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F3C5" w14:textId="0ACB74A3" w:rsidR="00364A08" w:rsidRPr="00CE38DB" w:rsidRDefault="00582E0D" w:rsidP="00CE38DB">
      <w:pPr>
        <w:pBdr>
          <w:bottom w:val="dotted" w:sz="6" w:space="0" w:color="CCCCCC"/>
        </w:pBdr>
        <w:shd w:val="clear" w:color="auto" w:fill="FFFFFF"/>
        <w:spacing w:after="0" w:line="240" w:lineRule="auto"/>
        <w:jc w:val="center"/>
        <w:textAlignment w:val="bottom"/>
        <w:outlineLvl w:val="0"/>
        <w:rPr>
          <w:rFonts w:ascii="Arial Narrow" w:eastAsia="Times New Roman" w:hAnsi="Arial Narrow" w:cs="Arial"/>
          <w:b/>
          <w:bCs/>
          <w:color w:val="222222"/>
          <w:kern w:val="36"/>
          <w:sz w:val="32"/>
          <w:szCs w:val="32"/>
          <w:lang w:eastAsia="fr-CA"/>
        </w:rPr>
      </w:pPr>
      <w:r w:rsidRPr="00CE38DB">
        <w:rPr>
          <w:rFonts w:ascii="Arial Narrow" w:hAnsi="Arial Narrow" w:cs="Arial"/>
          <w:noProof/>
          <w:sz w:val="32"/>
          <w:szCs w:val="32"/>
        </w:rPr>
        <w:drawing>
          <wp:anchor distT="0" distB="0" distL="114300" distR="114300" simplePos="0" relativeHeight="251658240" behindDoc="0" locked="0" layoutInCell="1" allowOverlap="1" wp14:anchorId="3D15E498" wp14:editId="50B3FFF2">
            <wp:simplePos x="0" y="0"/>
            <wp:positionH relativeFrom="column">
              <wp:posOffset>-388620</wp:posOffset>
            </wp:positionH>
            <wp:positionV relativeFrom="page">
              <wp:posOffset>471805</wp:posOffset>
            </wp:positionV>
            <wp:extent cx="1282700" cy="1000125"/>
            <wp:effectExtent l="0" t="0" r="0" b="9525"/>
            <wp:wrapSquare wrapText="bothSides"/>
            <wp:docPr id="1043771162" name="Image 2" descr="P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4A08" w:rsidRPr="00CE38DB">
        <w:rPr>
          <w:rFonts w:ascii="Arial Narrow" w:eastAsia="Times New Roman" w:hAnsi="Arial Narrow" w:cs="Arial"/>
          <w:b/>
          <w:bCs/>
          <w:color w:val="222222"/>
          <w:kern w:val="36"/>
          <w:sz w:val="32"/>
          <w:szCs w:val="32"/>
          <w:lang w:eastAsia="fr-CA"/>
        </w:rPr>
        <w:t xml:space="preserve">Formulaire de </w:t>
      </w:r>
      <w:r w:rsidR="00F226E8" w:rsidRPr="00CE38DB">
        <w:rPr>
          <w:rFonts w:ascii="Arial Narrow" w:eastAsia="Times New Roman" w:hAnsi="Arial Narrow" w:cs="Arial"/>
          <w:b/>
          <w:bCs/>
          <w:color w:val="222222"/>
          <w:kern w:val="36"/>
          <w:sz w:val="32"/>
          <w:szCs w:val="32"/>
          <w:lang w:eastAsia="fr-CA"/>
        </w:rPr>
        <w:t>demande de soutien financier</w:t>
      </w:r>
    </w:p>
    <w:p w14:paraId="634372DF" w14:textId="67E9A0BD" w:rsidR="00F226E8" w:rsidRDefault="00F226E8" w:rsidP="00CE38DB">
      <w:pPr>
        <w:pBdr>
          <w:bottom w:val="dotted" w:sz="6" w:space="0" w:color="CCCCCC"/>
        </w:pBdr>
        <w:shd w:val="clear" w:color="auto" w:fill="FFFFFF"/>
        <w:spacing w:after="0" w:line="240" w:lineRule="auto"/>
        <w:jc w:val="center"/>
        <w:textAlignment w:val="bottom"/>
        <w:outlineLvl w:val="0"/>
        <w:rPr>
          <w:rFonts w:ascii="Arial Narrow" w:eastAsia="Times New Roman" w:hAnsi="Arial Narrow" w:cs="Arial"/>
          <w:color w:val="222222"/>
          <w:kern w:val="36"/>
          <w:sz w:val="32"/>
          <w:szCs w:val="32"/>
          <w:lang w:eastAsia="fr-CA"/>
        </w:rPr>
      </w:pPr>
      <w:r w:rsidRPr="00CE38DB">
        <w:rPr>
          <w:rFonts w:ascii="Arial Narrow" w:eastAsia="Times New Roman" w:hAnsi="Arial Narrow" w:cs="Arial"/>
          <w:color w:val="222222"/>
          <w:kern w:val="36"/>
          <w:sz w:val="32"/>
          <w:szCs w:val="32"/>
          <w:lang w:eastAsia="fr-CA"/>
        </w:rPr>
        <w:t>SF-Plan de rattrapage 2024</w:t>
      </w:r>
    </w:p>
    <w:p w14:paraId="6A3319E2" w14:textId="1C250E96" w:rsidR="00BA0013" w:rsidRPr="00CE38DB" w:rsidRDefault="00BA0013" w:rsidP="00CE38DB">
      <w:pPr>
        <w:pBdr>
          <w:bottom w:val="dotted" w:sz="6" w:space="0" w:color="CCCCCC"/>
        </w:pBdr>
        <w:shd w:val="clear" w:color="auto" w:fill="FFFFFF"/>
        <w:spacing w:after="0" w:line="240" w:lineRule="auto"/>
        <w:jc w:val="center"/>
        <w:textAlignment w:val="bottom"/>
        <w:outlineLvl w:val="0"/>
        <w:rPr>
          <w:rFonts w:ascii="Arial Narrow" w:eastAsia="Times New Roman" w:hAnsi="Arial Narrow" w:cs="Arial"/>
          <w:color w:val="222222"/>
          <w:kern w:val="36"/>
          <w:sz w:val="32"/>
          <w:szCs w:val="32"/>
          <w:lang w:eastAsia="fr-CA"/>
        </w:rPr>
      </w:pPr>
      <w:r>
        <w:rPr>
          <w:rFonts w:ascii="Arial Narrow" w:eastAsia="Times New Roman" w:hAnsi="Arial Narrow" w:cs="Arial"/>
          <w:color w:val="222222"/>
          <w:kern w:val="36"/>
          <w:sz w:val="32"/>
          <w:szCs w:val="32"/>
          <w:lang w:eastAsia="fr-CA"/>
        </w:rPr>
        <w:t>MESURE EXCEPTIONNELLE</w:t>
      </w:r>
    </w:p>
    <w:p w14:paraId="4AED3C68" w14:textId="77777777" w:rsidR="00F226E8" w:rsidRPr="00CE38DB" w:rsidRDefault="00F226E8" w:rsidP="00AB1F88">
      <w:pPr>
        <w:shd w:val="clear" w:color="auto" w:fill="FFFFFF"/>
        <w:spacing w:after="0" w:line="240" w:lineRule="auto"/>
        <w:rPr>
          <w:rFonts w:ascii="Arial Narrow" w:eastAsia="Times New Roman" w:hAnsi="Arial Narrow" w:cs="Arial"/>
          <w:color w:val="003366"/>
          <w:lang w:eastAsia="fr-CA"/>
        </w:rPr>
      </w:pPr>
    </w:p>
    <w:p w14:paraId="496208D3" w14:textId="77777777" w:rsidR="00CE38DB" w:rsidRDefault="00CE38DB" w:rsidP="00AB1F88">
      <w:pPr>
        <w:shd w:val="clear" w:color="auto" w:fill="FFFFFF"/>
        <w:spacing w:after="0" w:line="240" w:lineRule="auto"/>
        <w:ind w:hanging="709"/>
        <w:rPr>
          <w:rFonts w:ascii="Arial Narrow" w:eastAsia="Times New Roman" w:hAnsi="Arial Narrow" w:cs="Arial"/>
          <w:b/>
          <w:bCs/>
          <w:color w:val="003366"/>
          <w:lang w:eastAsia="fr-CA"/>
        </w:rPr>
      </w:pPr>
    </w:p>
    <w:p w14:paraId="0B40B49B" w14:textId="77777777" w:rsidR="00CE38DB" w:rsidRDefault="00CE38DB" w:rsidP="00AB1F88">
      <w:pPr>
        <w:shd w:val="clear" w:color="auto" w:fill="FFFFFF"/>
        <w:spacing w:after="0" w:line="240" w:lineRule="auto"/>
        <w:ind w:hanging="709"/>
        <w:rPr>
          <w:rFonts w:ascii="Arial Narrow" w:eastAsia="Times New Roman" w:hAnsi="Arial Narrow" w:cs="Arial"/>
          <w:b/>
          <w:bCs/>
          <w:color w:val="003366"/>
          <w:lang w:eastAsia="fr-CA"/>
        </w:rPr>
      </w:pPr>
    </w:p>
    <w:p w14:paraId="25BA7AD6" w14:textId="50F96912" w:rsidR="00F226E8" w:rsidRPr="00CE38DB" w:rsidRDefault="00F226E8" w:rsidP="00AB1F88">
      <w:pPr>
        <w:shd w:val="clear" w:color="auto" w:fill="FFFFFF"/>
        <w:spacing w:after="0" w:line="240" w:lineRule="auto"/>
        <w:ind w:hanging="709"/>
        <w:rPr>
          <w:rFonts w:ascii="Arial Narrow" w:eastAsia="Times New Roman" w:hAnsi="Arial Narrow" w:cs="Arial"/>
          <w:b/>
          <w:bCs/>
          <w:color w:val="003366"/>
          <w:lang w:eastAsia="fr-CA"/>
        </w:rPr>
      </w:pPr>
      <w:r w:rsidRPr="00CE38DB">
        <w:rPr>
          <w:rFonts w:ascii="Arial Narrow" w:eastAsia="Times New Roman" w:hAnsi="Arial Narrow" w:cs="Arial"/>
          <w:b/>
          <w:bCs/>
          <w:color w:val="003366"/>
          <w:lang w:eastAsia="fr-CA"/>
        </w:rPr>
        <w:t xml:space="preserve">CRITÈRES ET CONDITIONS À RESPECTER POUR VOTRE DEMANDE </w:t>
      </w:r>
    </w:p>
    <w:p w14:paraId="6A8DAD8A" w14:textId="77777777" w:rsidR="00AB1F88" w:rsidRPr="00CE38DB" w:rsidRDefault="00AB1F88" w:rsidP="00AB1F88">
      <w:pPr>
        <w:shd w:val="clear" w:color="auto" w:fill="FFFFFF"/>
        <w:spacing w:after="0" w:line="240" w:lineRule="auto"/>
        <w:ind w:hanging="709"/>
        <w:rPr>
          <w:rFonts w:ascii="Arial Narrow" w:eastAsia="Times New Roman" w:hAnsi="Arial Narrow" w:cs="Arial"/>
          <w:b/>
          <w:bCs/>
          <w:color w:val="003366"/>
          <w:lang w:eastAsia="fr-CA"/>
        </w:rPr>
      </w:pPr>
    </w:p>
    <w:p w14:paraId="6014BDA1" w14:textId="571FD9D9" w:rsidR="00F45BED" w:rsidRDefault="00F45BED" w:rsidP="00AB1F88">
      <w:pPr>
        <w:pStyle w:val="Paragraphedeliste"/>
        <w:numPr>
          <w:ilvl w:val="0"/>
          <w:numId w:val="21"/>
        </w:numPr>
        <w:shd w:val="clear" w:color="auto" w:fill="FFFFFF"/>
        <w:spacing w:after="0" w:line="240" w:lineRule="auto"/>
        <w:rPr>
          <w:rFonts w:ascii="Arial Narrow" w:eastAsia="Times New Roman" w:hAnsi="Arial Narrow" w:cs="Arial"/>
          <w:b/>
          <w:bCs/>
          <w:lang w:eastAsia="fr-CA"/>
        </w:rPr>
      </w:pPr>
      <w:r w:rsidRPr="00CE38DB">
        <w:rPr>
          <w:rFonts w:ascii="Arial Narrow" w:eastAsia="Times New Roman" w:hAnsi="Arial Narrow" w:cs="Arial"/>
          <w:b/>
          <w:bCs/>
          <w:lang w:eastAsia="fr-CA"/>
        </w:rPr>
        <w:t xml:space="preserve">Contexte </w:t>
      </w:r>
    </w:p>
    <w:p w14:paraId="30C73855" w14:textId="77777777" w:rsidR="00CE38DB" w:rsidRPr="00CE38DB" w:rsidRDefault="00CE38DB" w:rsidP="00CE38DB">
      <w:pPr>
        <w:pStyle w:val="Paragraphedeliste"/>
        <w:shd w:val="clear" w:color="auto" w:fill="FFFFFF"/>
        <w:spacing w:after="0" w:line="240" w:lineRule="auto"/>
        <w:ind w:left="-349"/>
        <w:rPr>
          <w:rFonts w:ascii="Arial Narrow" w:eastAsia="Times New Roman" w:hAnsi="Arial Narrow" w:cs="Arial"/>
          <w:b/>
          <w:bCs/>
          <w:lang w:eastAsia="fr-CA"/>
        </w:rPr>
      </w:pPr>
    </w:p>
    <w:p w14:paraId="0BBA2989" w14:textId="397D6F56" w:rsidR="00F226E8" w:rsidRDefault="00F45BED" w:rsidP="00AB1F88">
      <w:pPr>
        <w:shd w:val="clear" w:color="auto" w:fill="FFFFFF"/>
        <w:spacing w:after="0" w:line="240" w:lineRule="auto"/>
        <w:ind w:left="-709"/>
        <w:rPr>
          <w:rFonts w:ascii="Arial Narrow" w:eastAsia="Times New Roman" w:hAnsi="Arial Narrow" w:cs="Arial"/>
          <w:lang w:eastAsia="fr-CA"/>
        </w:rPr>
      </w:pPr>
      <w:proofErr w:type="gramStart"/>
      <w:r w:rsidRPr="00CE38DB">
        <w:rPr>
          <w:rFonts w:ascii="Arial Narrow" w:eastAsia="Times New Roman" w:hAnsi="Arial Narrow" w:cs="Arial"/>
          <w:lang w:eastAsia="fr-CA"/>
        </w:rPr>
        <w:t>Suite aux</w:t>
      </w:r>
      <w:proofErr w:type="gramEnd"/>
      <w:r w:rsidRPr="00CE38DB">
        <w:rPr>
          <w:rFonts w:ascii="Arial Narrow" w:eastAsia="Times New Roman" w:hAnsi="Arial Narrow" w:cs="Arial"/>
          <w:lang w:eastAsia="fr-CA"/>
        </w:rPr>
        <w:t xml:space="preserve"> récentes grèves, un plan de rattrapage a été annoncé par le </w:t>
      </w:r>
      <w:r w:rsidR="00F226E8" w:rsidRPr="00F226E8">
        <w:rPr>
          <w:rFonts w:ascii="Arial Narrow" w:eastAsia="Times New Roman" w:hAnsi="Arial Narrow" w:cs="Arial"/>
          <w:lang w:eastAsia="fr-CA"/>
        </w:rPr>
        <w:t>ministère de l’Éducation (MEQ) pour l’année financière 2023-2024</w:t>
      </w:r>
      <w:r w:rsidRPr="00CE38DB">
        <w:rPr>
          <w:rFonts w:ascii="Arial Narrow" w:eastAsia="Times New Roman" w:hAnsi="Arial Narrow" w:cs="Arial"/>
          <w:lang w:eastAsia="fr-CA"/>
        </w:rPr>
        <w:t>. Parmi les actions du plan, un fond</w:t>
      </w:r>
      <w:r w:rsidR="00065E59">
        <w:rPr>
          <w:rFonts w:ascii="Arial Narrow" w:eastAsia="Times New Roman" w:hAnsi="Arial Narrow" w:cs="Arial"/>
          <w:lang w:eastAsia="fr-CA"/>
        </w:rPr>
        <w:t>s</w:t>
      </w:r>
      <w:r w:rsidRPr="00CE38DB">
        <w:rPr>
          <w:rFonts w:ascii="Arial Narrow" w:eastAsia="Times New Roman" w:hAnsi="Arial Narrow" w:cs="Arial"/>
          <w:lang w:eastAsia="fr-CA"/>
        </w:rPr>
        <w:t xml:space="preserve"> d’urgence de 42$M pour le Québec </w:t>
      </w:r>
      <w:r w:rsidR="00F226E8" w:rsidRPr="00F226E8">
        <w:rPr>
          <w:rFonts w:ascii="Arial Narrow" w:eastAsia="Times New Roman" w:hAnsi="Arial Narrow" w:cs="Arial"/>
          <w:lang w:eastAsia="fr-CA"/>
        </w:rPr>
        <w:t>vise</w:t>
      </w:r>
      <w:r w:rsidRPr="00CE38DB">
        <w:rPr>
          <w:rFonts w:ascii="Arial Narrow" w:eastAsia="Times New Roman" w:hAnsi="Arial Narrow" w:cs="Arial"/>
          <w:lang w:eastAsia="fr-CA"/>
        </w:rPr>
        <w:t>,</w:t>
      </w:r>
      <w:r w:rsidR="00F226E8" w:rsidRPr="00F226E8">
        <w:rPr>
          <w:rFonts w:ascii="Arial Narrow" w:eastAsia="Times New Roman" w:hAnsi="Arial Narrow" w:cs="Arial"/>
          <w:lang w:eastAsia="fr-CA"/>
        </w:rPr>
        <w:t xml:space="preserve"> </w:t>
      </w:r>
      <w:r w:rsidRPr="00CE38DB">
        <w:rPr>
          <w:rFonts w:ascii="Arial Narrow" w:eastAsia="Times New Roman" w:hAnsi="Arial Narrow" w:cs="Arial"/>
          <w:lang w:eastAsia="fr-CA"/>
        </w:rPr>
        <w:t xml:space="preserve">entre autres, </w:t>
      </w:r>
      <w:r w:rsidR="00F226E8" w:rsidRPr="00F226E8">
        <w:rPr>
          <w:rFonts w:ascii="Arial Narrow" w:eastAsia="Times New Roman" w:hAnsi="Arial Narrow" w:cs="Arial"/>
          <w:lang w:eastAsia="fr-CA"/>
        </w:rPr>
        <w:t xml:space="preserve">à permettre d’intensifier ou de moduler </w:t>
      </w:r>
      <w:r w:rsidRPr="00CE38DB">
        <w:rPr>
          <w:rFonts w:ascii="Arial Narrow" w:eastAsia="Times New Roman" w:hAnsi="Arial Narrow" w:cs="Arial"/>
          <w:lang w:eastAsia="fr-CA"/>
        </w:rPr>
        <w:t xml:space="preserve">des </w:t>
      </w:r>
      <w:r w:rsidR="00F226E8" w:rsidRPr="00F226E8">
        <w:rPr>
          <w:rFonts w:ascii="Arial Narrow" w:eastAsia="Times New Roman" w:hAnsi="Arial Narrow" w:cs="Arial"/>
          <w:lang w:eastAsia="fr-CA"/>
        </w:rPr>
        <w:t>actions déjà en place qui favorisent la persévérance scolaire dans un contexte de rattrapage scolaire</w:t>
      </w:r>
      <w:r w:rsidRPr="00CE38DB">
        <w:rPr>
          <w:rFonts w:ascii="Arial Narrow" w:eastAsia="Times New Roman" w:hAnsi="Arial Narrow" w:cs="Arial"/>
          <w:lang w:eastAsia="fr-CA"/>
        </w:rPr>
        <w:t xml:space="preserve">. </w:t>
      </w:r>
    </w:p>
    <w:p w14:paraId="4DEB081A" w14:textId="77777777" w:rsidR="00CE38DB" w:rsidRPr="00CE38DB" w:rsidRDefault="00CE38DB" w:rsidP="00AB1F88">
      <w:pPr>
        <w:shd w:val="clear" w:color="auto" w:fill="FFFFFF"/>
        <w:spacing w:after="0" w:line="240" w:lineRule="auto"/>
        <w:ind w:left="-709"/>
        <w:rPr>
          <w:rFonts w:ascii="Arial Narrow" w:eastAsia="Times New Roman" w:hAnsi="Arial Narrow" w:cs="Arial"/>
          <w:b/>
          <w:bCs/>
          <w:color w:val="003366"/>
          <w:lang w:eastAsia="fr-CA"/>
        </w:rPr>
      </w:pPr>
    </w:p>
    <w:p w14:paraId="64ED8C28" w14:textId="6B2CC24D" w:rsidR="00F45BED" w:rsidRDefault="00F45BED" w:rsidP="00AB1F88">
      <w:pPr>
        <w:shd w:val="clear" w:color="auto" w:fill="FFFFFF"/>
        <w:spacing w:after="0" w:line="240" w:lineRule="auto"/>
        <w:ind w:left="-709"/>
        <w:rPr>
          <w:rFonts w:ascii="Arial Narrow" w:eastAsia="Times New Roman" w:hAnsi="Arial Narrow" w:cs="Arial"/>
          <w:lang w:eastAsia="fr-CA"/>
        </w:rPr>
      </w:pPr>
      <w:r w:rsidRPr="00CE38DB">
        <w:rPr>
          <w:rFonts w:ascii="Arial Narrow" w:eastAsia="Times New Roman" w:hAnsi="Arial Narrow" w:cs="Arial"/>
          <w:lang w:eastAsia="fr-CA"/>
        </w:rPr>
        <w:t xml:space="preserve">À titre d’Instance Régionale de Concertation en persévérance scolaire, le PREL a été interpellé pour soutenir et accompagner diverses initiatives, notamment grâce à du soutien financier. </w:t>
      </w:r>
    </w:p>
    <w:p w14:paraId="1970D0BE" w14:textId="77777777" w:rsidR="00CE38DB" w:rsidRPr="00CE38DB" w:rsidRDefault="00CE38DB" w:rsidP="00AB1F88">
      <w:pPr>
        <w:shd w:val="clear" w:color="auto" w:fill="FFFFFF"/>
        <w:spacing w:after="0" w:line="240" w:lineRule="auto"/>
        <w:ind w:left="-709"/>
        <w:rPr>
          <w:rFonts w:ascii="Arial Narrow" w:eastAsia="Times New Roman" w:hAnsi="Arial Narrow" w:cs="Arial"/>
          <w:lang w:eastAsia="fr-CA"/>
        </w:rPr>
      </w:pPr>
    </w:p>
    <w:p w14:paraId="0722C0BC" w14:textId="7EAAA705" w:rsidR="00F45BED" w:rsidRPr="00CE38DB" w:rsidRDefault="00F45BED" w:rsidP="00AB1F88">
      <w:pPr>
        <w:pStyle w:val="Paragraphedeliste"/>
        <w:numPr>
          <w:ilvl w:val="0"/>
          <w:numId w:val="21"/>
        </w:numPr>
        <w:shd w:val="clear" w:color="auto" w:fill="FFFFFF"/>
        <w:spacing w:after="0" w:line="240" w:lineRule="auto"/>
        <w:rPr>
          <w:rFonts w:ascii="Arial Narrow" w:eastAsia="Times New Roman" w:hAnsi="Arial Narrow" w:cs="Arial"/>
          <w:b/>
          <w:bCs/>
          <w:lang w:eastAsia="fr-CA"/>
        </w:rPr>
      </w:pPr>
      <w:r w:rsidRPr="00CE38DB">
        <w:rPr>
          <w:rFonts w:ascii="Arial Narrow" w:eastAsia="Times New Roman" w:hAnsi="Arial Narrow" w:cs="Arial"/>
          <w:b/>
          <w:bCs/>
          <w:lang w:eastAsia="fr-CA"/>
        </w:rPr>
        <w:t xml:space="preserve">Critères de demandes de soutien financier </w:t>
      </w:r>
    </w:p>
    <w:p w14:paraId="7CB3C080" w14:textId="18A87712" w:rsidR="00A33C2F" w:rsidRPr="00CE38DB" w:rsidRDefault="00A33C2F" w:rsidP="00AB1F88">
      <w:pPr>
        <w:pStyle w:val="Paragraphedeliste"/>
        <w:shd w:val="clear" w:color="auto" w:fill="FFFFFF"/>
        <w:spacing w:after="0" w:line="240" w:lineRule="auto"/>
        <w:ind w:left="-349"/>
        <w:rPr>
          <w:rFonts w:ascii="Arial Narrow" w:eastAsia="Times New Roman" w:hAnsi="Arial Narrow" w:cs="Arial"/>
          <w:b/>
          <w:bCs/>
          <w:lang w:eastAsia="fr-CA"/>
        </w:rPr>
      </w:pPr>
    </w:p>
    <w:p w14:paraId="07CA5FA3" w14:textId="14039F5F" w:rsidR="00A33C2F" w:rsidRPr="00DC5D61" w:rsidRDefault="00BA0013" w:rsidP="00241285">
      <w:pPr>
        <w:pStyle w:val="Paragraphedeliste"/>
        <w:numPr>
          <w:ilvl w:val="0"/>
          <w:numId w:val="19"/>
        </w:numPr>
        <w:shd w:val="clear" w:color="auto" w:fill="FFFFFF"/>
        <w:spacing w:after="0" w:line="240" w:lineRule="auto"/>
        <w:rPr>
          <w:rFonts w:ascii="Arial Narrow" w:eastAsia="Times New Roman" w:hAnsi="Arial Narrow" w:cs="Arial"/>
          <w:b/>
          <w:bCs/>
          <w:lang w:eastAsia="fr-CA"/>
        </w:rPr>
      </w:pPr>
      <w:r w:rsidRPr="00BA0013">
        <w:rPr>
          <w:rFonts w:ascii="Arial Narrow" w:eastAsia="Times New Roman" w:hAnsi="Arial Narrow" w:cs="Arial"/>
          <w:lang w:eastAsia="fr-CA"/>
        </w:rPr>
        <w:t xml:space="preserve">Les </w:t>
      </w:r>
      <w:r w:rsidR="00104AE8" w:rsidRPr="00BA0013">
        <w:rPr>
          <w:rFonts w:ascii="Arial Narrow" w:hAnsi="Arial Narrow"/>
        </w:rPr>
        <w:t>OBNL légalement constitués</w:t>
      </w:r>
      <w:r w:rsidR="00DC5D61">
        <w:rPr>
          <w:rFonts w:ascii="Arial Narrow" w:hAnsi="Arial Narrow"/>
        </w:rPr>
        <w:t xml:space="preserve"> (possédant un NEQ) et </w:t>
      </w:r>
      <w:r w:rsidR="00104AE8" w:rsidRPr="00BA0013">
        <w:rPr>
          <w:rFonts w:ascii="Arial Narrow" w:hAnsi="Arial Narrow"/>
        </w:rPr>
        <w:t>offrant des activités dans le domaine de l’éducatio</w:t>
      </w:r>
      <w:r w:rsidR="00DC5D61">
        <w:rPr>
          <w:rFonts w:ascii="Arial Narrow" w:hAnsi="Arial Narrow"/>
        </w:rPr>
        <w:t xml:space="preserve">n </w:t>
      </w:r>
      <w:r w:rsidR="00104AE8" w:rsidRPr="00BA0013">
        <w:rPr>
          <w:rFonts w:ascii="Arial Narrow" w:hAnsi="Arial Narrow"/>
        </w:rPr>
        <w:t xml:space="preserve">sont admissibles au financement </w:t>
      </w:r>
      <w:r>
        <w:rPr>
          <w:rFonts w:ascii="Arial Narrow" w:hAnsi="Arial Narrow"/>
        </w:rPr>
        <w:t>de cette mesure temporaire;</w:t>
      </w:r>
    </w:p>
    <w:p w14:paraId="7032A513" w14:textId="77777777" w:rsidR="00DC5D61" w:rsidRPr="00DC5D61" w:rsidRDefault="00DC5D61" w:rsidP="00DC5D61">
      <w:pPr>
        <w:pStyle w:val="Paragraphedeliste"/>
        <w:shd w:val="clear" w:color="auto" w:fill="FFFFFF"/>
        <w:spacing w:after="0" w:line="240" w:lineRule="auto"/>
        <w:ind w:left="11"/>
        <w:rPr>
          <w:rFonts w:ascii="Arial Narrow" w:eastAsia="Times New Roman" w:hAnsi="Arial Narrow" w:cs="Arial"/>
          <w:b/>
          <w:bCs/>
          <w:lang w:eastAsia="fr-CA"/>
        </w:rPr>
      </w:pPr>
    </w:p>
    <w:p w14:paraId="10F34855" w14:textId="2DF21D01" w:rsidR="00BA0013" w:rsidRPr="00DC5D61" w:rsidRDefault="00DC5D61" w:rsidP="00DC5D61">
      <w:pPr>
        <w:pStyle w:val="Paragraphedeliste"/>
        <w:numPr>
          <w:ilvl w:val="0"/>
          <w:numId w:val="31"/>
        </w:numPr>
        <w:shd w:val="clear" w:color="auto" w:fill="FFFFFF"/>
        <w:spacing w:after="0" w:line="240" w:lineRule="auto"/>
        <w:ind w:left="284" w:firstLine="0"/>
        <w:rPr>
          <w:rFonts w:ascii="Arial Narrow" w:eastAsia="Times New Roman" w:hAnsi="Arial Narrow" w:cs="Arial"/>
          <w:b/>
          <w:bCs/>
          <w:i/>
          <w:iCs/>
          <w:lang w:eastAsia="fr-CA"/>
        </w:rPr>
      </w:pPr>
      <w:r w:rsidRPr="00DC5D61">
        <w:rPr>
          <w:rFonts w:ascii="Arial Narrow" w:hAnsi="Arial Narrow"/>
          <w:i/>
          <w:iCs/>
        </w:rPr>
        <w:t>Pour tous les autres partenaires (MRC, municipalité, bibliothèque, centres de services scolaires, commissions scolaires, établissements d’enseignement, etc.</w:t>
      </w:r>
      <w:r>
        <w:rPr>
          <w:rFonts w:ascii="Arial Narrow" w:hAnsi="Arial Narrow"/>
          <w:i/>
          <w:iCs/>
        </w:rPr>
        <w:t xml:space="preserve">) si vous avez un projet en tête, n’hésitez à communiquer avec nous afin d’évaluer les avenues de réalisations/collaborations possibles. </w:t>
      </w:r>
    </w:p>
    <w:p w14:paraId="5DC3FBED" w14:textId="77777777" w:rsidR="00DC5D61" w:rsidRPr="00DC5D61" w:rsidRDefault="00DC5D61" w:rsidP="00DC5D61">
      <w:pPr>
        <w:pStyle w:val="Paragraphedeliste"/>
        <w:shd w:val="clear" w:color="auto" w:fill="FFFFFF"/>
        <w:spacing w:after="0" w:line="240" w:lineRule="auto"/>
        <w:ind w:left="11"/>
        <w:rPr>
          <w:rFonts w:ascii="Arial Narrow" w:eastAsia="Times New Roman" w:hAnsi="Arial Narrow" w:cs="Arial"/>
          <w:b/>
          <w:bCs/>
          <w:lang w:eastAsia="fr-CA"/>
        </w:rPr>
      </w:pPr>
    </w:p>
    <w:p w14:paraId="70489D29" w14:textId="1C351D55" w:rsidR="00F45BED" w:rsidRPr="00CE38DB" w:rsidRDefault="00F226E8" w:rsidP="00AB1F88">
      <w:pPr>
        <w:pStyle w:val="Paragraphedeliste"/>
        <w:numPr>
          <w:ilvl w:val="0"/>
          <w:numId w:val="19"/>
        </w:numPr>
        <w:shd w:val="clear" w:color="auto" w:fill="FFFFFF"/>
        <w:spacing w:after="0" w:line="240" w:lineRule="auto"/>
        <w:rPr>
          <w:rFonts w:ascii="Arial Narrow" w:eastAsia="Times New Roman" w:hAnsi="Arial Narrow" w:cs="Arial"/>
          <w:lang w:eastAsia="fr-CA"/>
        </w:rPr>
      </w:pPr>
      <w:r w:rsidRPr="00CE38DB">
        <w:rPr>
          <w:rFonts w:ascii="Arial Narrow" w:eastAsia="Times New Roman" w:hAnsi="Arial Narrow" w:cs="Arial"/>
          <w:lang w:eastAsia="fr-CA"/>
        </w:rPr>
        <w:t>Les actions doivent viser directement les jeunes suivant un programme de formation préscolaire, primaire ou secondaire (incluant la formation professionnelle) ou leur famille</w:t>
      </w:r>
      <w:r w:rsidR="00F45BED" w:rsidRPr="00CE38DB">
        <w:rPr>
          <w:rFonts w:ascii="Arial Narrow" w:eastAsia="Times New Roman" w:hAnsi="Arial Narrow" w:cs="Arial"/>
          <w:lang w:eastAsia="fr-CA"/>
        </w:rPr>
        <w:t>;</w:t>
      </w:r>
    </w:p>
    <w:p w14:paraId="38573244" w14:textId="77777777" w:rsidR="00F45BED" w:rsidRPr="00CE38DB" w:rsidRDefault="00F45BED" w:rsidP="00AB1F88">
      <w:pPr>
        <w:pStyle w:val="Paragraphedeliste"/>
        <w:shd w:val="clear" w:color="auto" w:fill="FFFFFF"/>
        <w:spacing w:after="0" w:line="240" w:lineRule="auto"/>
        <w:ind w:left="11"/>
        <w:rPr>
          <w:rFonts w:ascii="Arial Narrow" w:eastAsia="Times New Roman" w:hAnsi="Arial Narrow" w:cs="Arial"/>
          <w:lang w:eastAsia="fr-CA"/>
        </w:rPr>
      </w:pPr>
    </w:p>
    <w:p w14:paraId="3D9A7469" w14:textId="2456D845" w:rsidR="00F45BED" w:rsidRPr="00CE38DB" w:rsidRDefault="00F226E8" w:rsidP="00AB1F88">
      <w:pPr>
        <w:pStyle w:val="Paragraphedeliste"/>
        <w:numPr>
          <w:ilvl w:val="0"/>
          <w:numId w:val="19"/>
        </w:numPr>
        <w:shd w:val="clear" w:color="auto" w:fill="FFFFFF"/>
        <w:spacing w:after="0" w:line="240" w:lineRule="auto"/>
        <w:rPr>
          <w:rFonts w:ascii="Arial Narrow" w:eastAsia="Times New Roman" w:hAnsi="Arial Narrow" w:cs="Arial"/>
          <w:lang w:eastAsia="fr-CA"/>
        </w:rPr>
      </w:pPr>
      <w:r w:rsidRPr="00CE38DB">
        <w:rPr>
          <w:rFonts w:ascii="Arial Narrow" w:eastAsia="Times New Roman" w:hAnsi="Arial Narrow" w:cs="Arial"/>
          <w:lang w:eastAsia="fr-CA"/>
        </w:rPr>
        <w:t>Les actions peuvent également viser les adultes qui poursuivent une scolarisation de niveau secondaire reconnue par le ministère de l’Éducation</w:t>
      </w:r>
      <w:r w:rsidR="00F45BED" w:rsidRPr="00CE38DB">
        <w:rPr>
          <w:rFonts w:ascii="Arial Narrow" w:eastAsia="Times New Roman" w:hAnsi="Arial Narrow" w:cs="Arial"/>
          <w:lang w:eastAsia="fr-CA"/>
        </w:rPr>
        <w:t>;</w:t>
      </w:r>
    </w:p>
    <w:p w14:paraId="6970B21D" w14:textId="77777777" w:rsidR="00F45BED" w:rsidRPr="00CE38DB" w:rsidRDefault="00F45BED" w:rsidP="00AB1F88">
      <w:pPr>
        <w:pStyle w:val="Paragraphedeliste"/>
        <w:spacing w:after="0" w:line="240" w:lineRule="auto"/>
        <w:rPr>
          <w:rFonts w:ascii="Arial Narrow" w:eastAsia="Times New Roman" w:hAnsi="Arial Narrow" w:cs="Arial"/>
          <w:lang w:eastAsia="fr-CA"/>
        </w:rPr>
      </w:pPr>
    </w:p>
    <w:p w14:paraId="6E4D4678" w14:textId="30D1C343" w:rsidR="00F45BED" w:rsidRDefault="00F45BED" w:rsidP="00AB1F88">
      <w:pPr>
        <w:pStyle w:val="Paragraphedeliste"/>
        <w:numPr>
          <w:ilvl w:val="0"/>
          <w:numId w:val="19"/>
        </w:numPr>
        <w:shd w:val="clear" w:color="auto" w:fill="FFFFFF"/>
        <w:spacing w:after="0" w:line="240" w:lineRule="auto"/>
        <w:rPr>
          <w:rFonts w:ascii="Arial Narrow" w:eastAsia="Times New Roman" w:hAnsi="Arial Narrow" w:cs="Arial"/>
          <w:lang w:eastAsia="fr-CA"/>
        </w:rPr>
      </w:pPr>
      <w:r w:rsidRPr="00CE38DB">
        <w:rPr>
          <w:rFonts w:ascii="Arial Narrow" w:eastAsia="Times New Roman" w:hAnsi="Arial Narrow" w:cs="Arial"/>
          <w:lang w:eastAsia="fr-CA"/>
        </w:rPr>
        <w:t xml:space="preserve">Les activités admissibles doivent être en lien avec les déterminants qui influencent et favorisent la persévérance scolaire et la réussite éducative dont prioritairement : </w:t>
      </w:r>
    </w:p>
    <w:p w14:paraId="6A4D8EAF" w14:textId="77777777" w:rsidR="00BD4693" w:rsidRDefault="00BD4693" w:rsidP="00BD4693">
      <w:pPr>
        <w:shd w:val="clear" w:color="auto" w:fill="FFFFFF"/>
        <w:spacing w:after="0" w:line="240" w:lineRule="auto"/>
        <w:rPr>
          <w:rFonts w:ascii="Arial Narrow" w:eastAsia="Times New Roman" w:hAnsi="Arial Narrow" w:cs="Arial"/>
          <w:lang w:eastAsia="fr-CA"/>
        </w:rPr>
      </w:pPr>
    </w:p>
    <w:p w14:paraId="43A4A924" w14:textId="694CA392" w:rsidR="00BD4693" w:rsidRDefault="00BD4693" w:rsidP="00065E59">
      <w:pPr>
        <w:numPr>
          <w:ilvl w:val="0"/>
          <w:numId w:val="18"/>
        </w:numPr>
        <w:tabs>
          <w:tab w:val="clear" w:pos="720"/>
          <w:tab w:val="num" w:pos="2750"/>
        </w:tabs>
        <w:spacing w:after="0" w:line="240" w:lineRule="auto"/>
        <w:ind w:left="731"/>
        <w:rPr>
          <w:rFonts w:ascii="Arial Narrow" w:eastAsia="Times New Roman" w:hAnsi="Arial Narrow" w:cs="Arial"/>
          <w:lang w:eastAsia="fr-CA"/>
        </w:rPr>
      </w:pPr>
      <w:r w:rsidRPr="00BD4693">
        <w:rPr>
          <w:rFonts w:ascii="Arial Narrow" w:eastAsia="Times New Roman" w:hAnsi="Arial Narrow" w:cs="Arial"/>
          <w:lang w:eastAsia="fr-CA"/>
        </w:rPr>
        <w:t>Le rendement scolaire en lecture, en écriture et en mathématique;</w:t>
      </w:r>
    </w:p>
    <w:p w14:paraId="6C6F3EC5" w14:textId="7184DEE6" w:rsidR="00391B9A" w:rsidRPr="00391B9A" w:rsidRDefault="00391B9A" w:rsidP="00065E59">
      <w:pPr>
        <w:numPr>
          <w:ilvl w:val="0"/>
          <w:numId w:val="18"/>
        </w:numPr>
        <w:tabs>
          <w:tab w:val="clear" w:pos="720"/>
          <w:tab w:val="num" w:pos="2750"/>
        </w:tabs>
        <w:spacing w:after="0" w:line="240" w:lineRule="auto"/>
        <w:ind w:left="731"/>
        <w:rPr>
          <w:rFonts w:ascii="Arial Narrow" w:eastAsia="Times New Roman" w:hAnsi="Arial Narrow" w:cs="Arial"/>
          <w:lang w:eastAsia="fr-CA"/>
        </w:rPr>
      </w:pPr>
      <w:r w:rsidRPr="00BD4693">
        <w:rPr>
          <w:rFonts w:ascii="Arial Narrow" w:eastAsia="Times New Roman" w:hAnsi="Arial Narrow" w:cs="Arial"/>
          <w:lang w:eastAsia="fr-CA"/>
        </w:rPr>
        <w:t>La valorisation de l’éducation et l’encadrement parental;</w:t>
      </w:r>
    </w:p>
    <w:p w14:paraId="5D2005CE" w14:textId="16FE5E8A" w:rsidR="00BD4693" w:rsidRDefault="00BD4693" w:rsidP="00065E59">
      <w:pPr>
        <w:numPr>
          <w:ilvl w:val="0"/>
          <w:numId w:val="18"/>
        </w:numPr>
        <w:tabs>
          <w:tab w:val="clear" w:pos="720"/>
          <w:tab w:val="num" w:pos="2750"/>
        </w:tabs>
        <w:spacing w:after="0" w:line="240" w:lineRule="auto"/>
        <w:ind w:left="731"/>
        <w:rPr>
          <w:rFonts w:ascii="Arial Narrow" w:eastAsia="Times New Roman" w:hAnsi="Arial Narrow" w:cs="Arial"/>
          <w:lang w:eastAsia="fr-CA"/>
        </w:rPr>
      </w:pPr>
      <w:r w:rsidRPr="00BD4693">
        <w:rPr>
          <w:rFonts w:ascii="Arial Narrow" w:eastAsia="Times New Roman" w:hAnsi="Arial Narrow" w:cs="Arial"/>
          <w:lang w:eastAsia="fr-CA"/>
        </w:rPr>
        <w:t>La motivation et l’engagement scolaires</w:t>
      </w:r>
      <w:r w:rsidR="00391B9A">
        <w:rPr>
          <w:rFonts w:ascii="Arial Narrow" w:eastAsia="Times New Roman" w:hAnsi="Arial Narrow" w:cs="Arial"/>
          <w:lang w:eastAsia="fr-CA"/>
        </w:rPr>
        <w:t xml:space="preserve"> dont </w:t>
      </w:r>
      <w:r w:rsidRPr="00BD4693">
        <w:rPr>
          <w:rFonts w:ascii="Arial Narrow" w:eastAsia="Times New Roman" w:hAnsi="Arial Narrow" w:cs="Arial"/>
          <w:lang w:eastAsia="fr-CA"/>
        </w:rPr>
        <w:t>;</w:t>
      </w:r>
    </w:p>
    <w:p w14:paraId="1C552F15" w14:textId="0EA4E96B" w:rsidR="00104AE8" w:rsidRPr="00E25146" w:rsidRDefault="00BD4693" w:rsidP="00065E59">
      <w:pPr>
        <w:pStyle w:val="Paragraphedeliste"/>
        <w:numPr>
          <w:ilvl w:val="0"/>
          <w:numId w:val="30"/>
        </w:numPr>
        <w:tabs>
          <w:tab w:val="clear" w:pos="720"/>
          <w:tab w:val="num" w:pos="2750"/>
        </w:tabs>
        <w:spacing w:after="0" w:line="240" w:lineRule="auto"/>
        <w:ind w:left="1735"/>
        <w:rPr>
          <w:rFonts w:ascii="Arial Narrow" w:eastAsia="Times New Roman" w:hAnsi="Arial Narrow" w:cs="Arial"/>
          <w:i/>
          <w:iCs/>
          <w:lang w:eastAsia="fr-CA"/>
        </w:rPr>
      </w:pPr>
      <w:r w:rsidRPr="00E25146">
        <w:rPr>
          <w:rFonts w:ascii="Arial Narrow" w:eastAsia="Times New Roman" w:hAnsi="Arial Narrow" w:cs="Arial"/>
          <w:i/>
          <w:iCs/>
          <w:lang w:eastAsia="fr-CA"/>
        </w:rPr>
        <w:t>L’estime de soi</w:t>
      </w:r>
      <w:r w:rsidR="00104AE8" w:rsidRPr="00E25146">
        <w:rPr>
          <w:rFonts w:ascii="Arial Narrow" w:eastAsia="Times New Roman" w:hAnsi="Arial Narrow" w:cs="Arial"/>
          <w:i/>
          <w:iCs/>
          <w:lang w:eastAsia="fr-CA"/>
        </w:rPr>
        <w:t>;</w:t>
      </w:r>
    </w:p>
    <w:p w14:paraId="6F4C8E5B" w14:textId="679B781F" w:rsidR="00104AE8" w:rsidRPr="00E25146" w:rsidRDefault="00104AE8" w:rsidP="00065E59">
      <w:pPr>
        <w:pStyle w:val="Paragraphedeliste"/>
        <w:numPr>
          <w:ilvl w:val="0"/>
          <w:numId w:val="30"/>
        </w:numPr>
        <w:tabs>
          <w:tab w:val="clear" w:pos="720"/>
          <w:tab w:val="num" w:pos="2750"/>
        </w:tabs>
        <w:spacing w:after="0" w:line="240" w:lineRule="auto"/>
        <w:ind w:left="1735"/>
        <w:rPr>
          <w:rFonts w:ascii="Arial Narrow" w:eastAsia="Times New Roman" w:hAnsi="Arial Narrow" w:cs="Arial"/>
          <w:i/>
          <w:iCs/>
          <w:lang w:eastAsia="fr-CA"/>
        </w:rPr>
      </w:pPr>
      <w:r w:rsidRPr="00E25146">
        <w:rPr>
          <w:rFonts w:ascii="Arial Narrow" w:eastAsia="Times New Roman" w:hAnsi="Arial Narrow" w:cs="Arial"/>
          <w:i/>
          <w:iCs/>
          <w:lang w:eastAsia="fr-CA"/>
        </w:rPr>
        <w:t>L</w:t>
      </w:r>
      <w:r w:rsidR="00BD4693" w:rsidRPr="00E25146">
        <w:rPr>
          <w:rFonts w:ascii="Arial Narrow" w:eastAsia="Times New Roman" w:hAnsi="Arial Narrow" w:cs="Arial"/>
          <w:i/>
          <w:iCs/>
          <w:lang w:eastAsia="fr-CA"/>
        </w:rPr>
        <w:t>a santé mentale</w:t>
      </w:r>
      <w:r w:rsidRPr="00E25146">
        <w:rPr>
          <w:rFonts w:ascii="Arial Narrow" w:eastAsia="Times New Roman" w:hAnsi="Arial Narrow" w:cs="Arial"/>
          <w:i/>
          <w:iCs/>
          <w:lang w:eastAsia="fr-CA"/>
        </w:rPr>
        <w:t>;</w:t>
      </w:r>
    </w:p>
    <w:p w14:paraId="41358322" w14:textId="6BF1F353" w:rsidR="00BD4693" w:rsidRPr="00E25146" w:rsidRDefault="00104AE8" w:rsidP="00065E59">
      <w:pPr>
        <w:pStyle w:val="Paragraphedeliste"/>
        <w:numPr>
          <w:ilvl w:val="0"/>
          <w:numId w:val="30"/>
        </w:numPr>
        <w:tabs>
          <w:tab w:val="clear" w:pos="720"/>
          <w:tab w:val="num" w:pos="2750"/>
        </w:tabs>
        <w:spacing w:after="0" w:line="240" w:lineRule="auto"/>
        <w:ind w:left="1735"/>
        <w:rPr>
          <w:rFonts w:ascii="Arial Narrow" w:eastAsia="Times New Roman" w:hAnsi="Arial Narrow" w:cs="Arial"/>
          <w:i/>
          <w:iCs/>
          <w:lang w:eastAsia="fr-CA"/>
        </w:rPr>
      </w:pPr>
      <w:r w:rsidRPr="00E25146">
        <w:rPr>
          <w:rFonts w:ascii="Arial Narrow" w:eastAsia="Times New Roman" w:hAnsi="Arial Narrow" w:cs="Arial"/>
          <w:i/>
          <w:iCs/>
          <w:lang w:eastAsia="fr-CA"/>
        </w:rPr>
        <w:t>L’</w:t>
      </w:r>
      <w:r w:rsidR="00BD4693" w:rsidRPr="00E25146">
        <w:rPr>
          <w:rFonts w:ascii="Arial Narrow" w:eastAsia="Times New Roman" w:hAnsi="Arial Narrow" w:cs="Arial"/>
          <w:i/>
          <w:iCs/>
          <w:lang w:eastAsia="fr-CA"/>
        </w:rPr>
        <w:t>association avec les pairs</w:t>
      </w:r>
      <w:r w:rsidR="002D44AB" w:rsidRPr="00E25146">
        <w:rPr>
          <w:rFonts w:ascii="Arial Narrow" w:eastAsia="Times New Roman" w:hAnsi="Arial Narrow" w:cs="Arial"/>
          <w:i/>
          <w:iCs/>
          <w:lang w:eastAsia="fr-CA"/>
        </w:rPr>
        <w:t>;</w:t>
      </w:r>
    </w:p>
    <w:p w14:paraId="68EAA606" w14:textId="5BC7E7AB" w:rsidR="00391B9A" w:rsidRPr="00E25146" w:rsidRDefault="00391B9A" w:rsidP="00065E59">
      <w:pPr>
        <w:pStyle w:val="Paragraphedeliste"/>
        <w:numPr>
          <w:ilvl w:val="0"/>
          <w:numId w:val="30"/>
        </w:numPr>
        <w:tabs>
          <w:tab w:val="clear" w:pos="720"/>
          <w:tab w:val="num" w:pos="2750"/>
        </w:tabs>
        <w:spacing w:after="0" w:line="240" w:lineRule="auto"/>
        <w:ind w:left="1735"/>
        <w:rPr>
          <w:rFonts w:ascii="Arial Narrow" w:eastAsia="Times New Roman" w:hAnsi="Arial Narrow" w:cs="Arial"/>
          <w:i/>
          <w:iCs/>
          <w:lang w:eastAsia="fr-CA"/>
        </w:rPr>
      </w:pPr>
      <w:r w:rsidRPr="00E25146">
        <w:rPr>
          <w:rFonts w:ascii="Arial Narrow" w:eastAsia="Times New Roman" w:hAnsi="Arial Narrow" w:cs="Arial"/>
          <w:i/>
          <w:iCs/>
          <w:lang w:eastAsia="fr-CA"/>
        </w:rPr>
        <w:t>Les saines habitudes de vie;</w:t>
      </w:r>
    </w:p>
    <w:p w14:paraId="67E6D4C6" w14:textId="1EE7D2FC" w:rsidR="002D44AB" w:rsidRPr="00E25146" w:rsidRDefault="002D44AB" w:rsidP="00065E59">
      <w:pPr>
        <w:pStyle w:val="Paragraphedeliste"/>
        <w:numPr>
          <w:ilvl w:val="0"/>
          <w:numId w:val="30"/>
        </w:numPr>
        <w:tabs>
          <w:tab w:val="clear" w:pos="720"/>
          <w:tab w:val="num" w:pos="2750"/>
        </w:tabs>
        <w:spacing w:after="0" w:line="240" w:lineRule="auto"/>
        <w:ind w:left="1735"/>
        <w:rPr>
          <w:rFonts w:ascii="Arial Narrow" w:eastAsia="Times New Roman" w:hAnsi="Arial Narrow" w:cs="Arial"/>
          <w:i/>
          <w:iCs/>
          <w:lang w:eastAsia="fr-CA"/>
        </w:rPr>
      </w:pPr>
      <w:r w:rsidRPr="00E25146">
        <w:rPr>
          <w:rFonts w:ascii="Arial Narrow" w:hAnsi="Arial Narrow"/>
          <w:i/>
          <w:iCs/>
        </w:rPr>
        <w:t>L’autocontrôle ainsi que les conduites sociales et comportementales;</w:t>
      </w:r>
    </w:p>
    <w:p w14:paraId="049EB8F5" w14:textId="106CBBDB" w:rsidR="00391B9A" w:rsidRDefault="00391B9A" w:rsidP="00065E59">
      <w:pPr>
        <w:pStyle w:val="Paragraphedeliste"/>
        <w:numPr>
          <w:ilvl w:val="0"/>
          <w:numId w:val="30"/>
        </w:numPr>
        <w:tabs>
          <w:tab w:val="clear" w:pos="720"/>
          <w:tab w:val="num" w:pos="2750"/>
        </w:tabs>
        <w:spacing w:after="0" w:line="240" w:lineRule="auto"/>
        <w:ind w:left="1735"/>
        <w:rPr>
          <w:rFonts w:ascii="Arial Narrow" w:eastAsia="Times New Roman" w:hAnsi="Arial Narrow" w:cs="Arial"/>
          <w:i/>
          <w:iCs/>
          <w:lang w:eastAsia="fr-CA"/>
        </w:rPr>
      </w:pPr>
      <w:r w:rsidRPr="00E25146">
        <w:rPr>
          <w:rFonts w:ascii="Arial Narrow" w:eastAsia="Times New Roman" w:hAnsi="Arial Narrow" w:cs="Arial"/>
          <w:i/>
          <w:iCs/>
          <w:lang w:eastAsia="fr-CA"/>
        </w:rPr>
        <w:t>Les aspirations scolaires et professionnelle</w:t>
      </w:r>
      <w:r w:rsidR="007A658F">
        <w:rPr>
          <w:rFonts w:ascii="Arial Narrow" w:eastAsia="Times New Roman" w:hAnsi="Arial Narrow" w:cs="Arial"/>
          <w:i/>
          <w:iCs/>
          <w:lang w:eastAsia="fr-CA"/>
        </w:rPr>
        <w:t>s;</w:t>
      </w:r>
    </w:p>
    <w:p w14:paraId="709D4294" w14:textId="4262291B" w:rsidR="007A658F" w:rsidRPr="00E25146" w:rsidRDefault="007A658F" w:rsidP="00065E59">
      <w:pPr>
        <w:pStyle w:val="Paragraphedeliste"/>
        <w:numPr>
          <w:ilvl w:val="0"/>
          <w:numId w:val="30"/>
        </w:numPr>
        <w:tabs>
          <w:tab w:val="clear" w:pos="720"/>
          <w:tab w:val="num" w:pos="2750"/>
        </w:tabs>
        <w:spacing w:after="0" w:line="240" w:lineRule="auto"/>
        <w:ind w:left="1735"/>
        <w:rPr>
          <w:rFonts w:ascii="Arial Narrow" w:eastAsia="Times New Roman" w:hAnsi="Arial Narrow" w:cs="Arial"/>
          <w:i/>
          <w:iCs/>
          <w:lang w:eastAsia="fr-CA"/>
        </w:rPr>
      </w:pPr>
      <w:r>
        <w:rPr>
          <w:rFonts w:ascii="Arial Narrow" w:eastAsia="Times New Roman" w:hAnsi="Arial Narrow" w:cs="Arial"/>
          <w:i/>
          <w:iCs/>
          <w:lang w:eastAsia="fr-CA"/>
        </w:rPr>
        <w:t xml:space="preserve">Les transitions scolaires. </w:t>
      </w:r>
    </w:p>
    <w:p w14:paraId="05174625" w14:textId="77777777" w:rsidR="00391B9A" w:rsidRPr="00391B9A" w:rsidRDefault="00391B9A" w:rsidP="00065E59">
      <w:pPr>
        <w:spacing w:after="0" w:line="240" w:lineRule="auto"/>
        <w:ind w:left="1015"/>
        <w:rPr>
          <w:rFonts w:ascii="Arial Narrow" w:eastAsia="Times New Roman" w:hAnsi="Arial Narrow" w:cs="Arial"/>
          <w:i/>
          <w:iCs/>
          <w:sz w:val="16"/>
          <w:szCs w:val="16"/>
          <w:lang w:eastAsia="fr-CA"/>
        </w:rPr>
      </w:pPr>
    </w:p>
    <w:p w14:paraId="00E50ACC" w14:textId="54AD49E3" w:rsidR="00BD4693" w:rsidRDefault="00BD4693" w:rsidP="00065E59">
      <w:pPr>
        <w:numPr>
          <w:ilvl w:val="0"/>
          <w:numId w:val="18"/>
        </w:numPr>
        <w:tabs>
          <w:tab w:val="clear" w:pos="720"/>
          <w:tab w:val="num" w:pos="2750"/>
        </w:tabs>
        <w:spacing w:after="0" w:line="240" w:lineRule="auto"/>
        <w:ind w:left="731"/>
        <w:rPr>
          <w:rFonts w:ascii="Arial Narrow" w:eastAsia="Times New Roman" w:hAnsi="Arial Narrow" w:cs="Arial"/>
          <w:lang w:eastAsia="fr-CA"/>
        </w:rPr>
      </w:pPr>
      <w:r w:rsidRPr="00BD4693">
        <w:rPr>
          <w:rFonts w:ascii="Arial Narrow" w:eastAsia="Times New Roman" w:hAnsi="Arial Narrow" w:cs="Arial"/>
          <w:lang w:eastAsia="fr-CA"/>
        </w:rPr>
        <w:t>Le soutien aux élèves en difficulté</w:t>
      </w:r>
      <w:r w:rsidR="00065E59">
        <w:rPr>
          <w:rFonts w:ascii="Arial Narrow" w:eastAsia="Times New Roman" w:hAnsi="Arial Narrow" w:cs="Arial"/>
          <w:lang w:eastAsia="fr-CA"/>
        </w:rPr>
        <w:t>;</w:t>
      </w:r>
    </w:p>
    <w:p w14:paraId="34363C20" w14:textId="16F8688D" w:rsidR="00BD4693" w:rsidRDefault="00BD4693" w:rsidP="00065E59">
      <w:pPr>
        <w:numPr>
          <w:ilvl w:val="0"/>
          <w:numId w:val="18"/>
        </w:numPr>
        <w:tabs>
          <w:tab w:val="clear" w:pos="720"/>
          <w:tab w:val="num" w:pos="2750"/>
        </w:tabs>
        <w:spacing w:after="0" w:line="240" w:lineRule="auto"/>
        <w:ind w:left="731"/>
        <w:rPr>
          <w:rFonts w:ascii="Arial Narrow" w:eastAsia="Times New Roman" w:hAnsi="Arial Narrow" w:cs="Arial"/>
          <w:lang w:eastAsia="fr-CA"/>
        </w:rPr>
      </w:pPr>
      <w:r>
        <w:rPr>
          <w:rFonts w:ascii="Arial Narrow" w:eastAsia="Times New Roman" w:hAnsi="Arial Narrow" w:cs="Arial"/>
          <w:lang w:eastAsia="fr-CA"/>
        </w:rPr>
        <w:t>La conciliation étude-travail</w:t>
      </w:r>
      <w:r w:rsidR="00065E59">
        <w:rPr>
          <w:rFonts w:ascii="Arial Narrow" w:eastAsia="Times New Roman" w:hAnsi="Arial Narrow" w:cs="Arial"/>
          <w:lang w:eastAsia="fr-CA"/>
        </w:rPr>
        <w:t>.</w:t>
      </w:r>
    </w:p>
    <w:p w14:paraId="721F6AE2" w14:textId="77777777" w:rsidR="00CE38DB" w:rsidRPr="00F226E8" w:rsidRDefault="00CE38DB" w:rsidP="00CE38DB">
      <w:pPr>
        <w:spacing w:after="0" w:line="240" w:lineRule="auto"/>
        <w:ind w:left="-284"/>
        <w:rPr>
          <w:rFonts w:ascii="Arial Narrow" w:eastAsia="Times New Roman" w:hAnsi="Arial Narrow" w:cs="Arial"/>
          <w:lang w:eastAsia="fr-CA"/>
        </w:rPr>
      </w:pPr>
    </w:p>
    <w:p w14:paraId="5C519C1C" w14:textId="4D2D27DE" w:rsidR="00DB2DCB" w:rsidRPr="00DB2DCB" w:rsidRDefault="00F45BED" w:rsidP="00DB2DCB">
      <w:pPr>
        <w:pStyle w:val="Paragraphedeliste"/>
        <w:numPr>
          <w:ilvl w:val="0"/>
          <w:numId w:val="19"/>
        </w:numPr>
        <w:spacing w:after="0" w:line="240" w:lineRule="auto"/>
        <w:rPr>
          <w:rStyle w:val="ui-provider"/>
          <w:rFonts w:ascii="Arial Narrow" w:eastAsia="Times New Roman" w:hAnsi="Arial Narrow" w:cs="Arial"/>
          <w:lang w:eastAsia="fr-CA"/>
        </w:rPr>
      </w:pPr>
      <w:r w:rsidRPr="00CE38DB">
        <w:rPr>
          <w:rFonts w:ascii="Arial Narrow" w:eastAsia="Times New Roman" w:hAnsi="Arial Narrow" w:cs="Arial"/>
          <w:lang w:eastAsia="fr-CA"/>
        </w:rPr>
        <w:lastRenderedPageBreak/>
        <w:t>Viser les clientèles les plus vulnérables</w:t>
      </w:r>
      <w:r w:rsidR="00C323E3" w:rsidRPr="00CE38DB">
        <w:rPr>
          <w:rFonts w:ascii="Arial Narrow" w:eastAsia="Times New Roman" w:hAnsi="Arial Narrow" w:cs="Arial"/>
          <w:lang w:eastAsia="fr-CA"/>
        </w:rPr>
        <w:t xml:space="preserve">, qui </w:t>
      </w:r>
      <w:r w:rsidR="00C323E3" w:rsidRPr="00CE38DB">
        <w:rPr>
          <w:rStyle w:val="ui-provider"/>
          <w:rFonts w:ascii="Arial Narrow" w:hAnsi="Arial Narrow" w:cs="Arial"/>
        </w:rPr>
        <w:t>selon le MEQ</w:t>
      </w:r>
      <w:r w:rsidR="00554E23">
        <w:rPr>
          <w:rStyle w:val="ui-provider"/>
          <w:rFonts w:ascii="Arial Narrow" w:hAnsi="Arial Narrow" w:cs="Arial"/>
        </w:rPr>
        <w:t xml:space="preserve">, </w:t>
      </w:r>
      <w:r w:rsidR="00C323E3" w:rsidRPr="00CE38DB">
        <w:rPr>
          <w:rStyle w:val="ui-provider"/>
          <w:rFonts w:ascii="Arial Narrow" w:hAnsi="Arial Narrow" w:cs="Arial"/>
        </w:rPr>
        <w:t>sont les élèves issus de milieux défavorisés, les élèves handicapés ou en difficulté d’adaptation ou d’apprentissage, les élèves en situation de retard, les élèves issus de l’immigration ou des communautés culturelles et les élèves autochtones</w:t>
      </w:r>
      <w:r w:rsidR="00E25146">
        <w:rPr>
          <w:rStyle w:val="ui-provider"/>
          <w:rFonts w:ascii="Arial Narrow" w:hAnsi="Arial Narrow" w:cs="Arial"/>
        </w:rPr>
        <w:t>;</w:t>
      </w:r>
    </w:p>
    <w:p w14:paraId="70388583" w14:textId="77777777" w:rsidR="00DB2DCB" w:rsidRPr="00DB2DCB" w:rsidRDefault="00DB2DCB" w:rsidP="00DB2DCB">
      <w:pPr>
        <w:pStyle w:val="Paragraphedeliste"/>
        <w:spacing w:after="0" w:line="240" w:lineRule="auto"/>
        <w:ind w:left="11"/>
        <w:rPr>
          <w:rStyle w:val="ui-provider"/>
          <w:rFonts w:ascii="Arial Narrow" w:eastAsia="Times New Roman" w:hAnsi="Arial Narrow" w:cs="Arial"/>
          <w:lang w:eastAsia="fr-CA"/>
        </w:rPr>
      </w:pPr>
    </w:p>
    <w:p w14:paraId="549FDC48" w14:textId="7624E255" w:rsidR="00127CE2" w:rsidRPr="00813B3F" w:rsidRDefault="002E3606" w:rsidP="00DB2DCB">
      <w:pPr>
        <w:pStyle w:val="Paragraphedeliste"/>
        <w:numPr>
          <w:ilvl w:val="0"/>
          <w:numId w:val="19"/>
        </w:numPr>
        <w:spacing w:after="0" w:line="240" w:lineRule="auto"/>
        <w:rPr>
          <w:rStyle w:val="ui-provider"/>
          <w:rFonts w:ascii="Arial Narrow" w:eastAsia="Times New Roman" w:hAnsi="Arial Narrow" w:cs="Arial"/>
          <w:lang w:eastAsia="fr-CA"/>
        </w:rPr>
      </w:pPr>
      <w:r w:rsidRPr="00813B3F">
        <w:rPr>
          <w:rStyle w:val="ui-provider"/>
          <w:rFonts w:ascii="Arial Narrow" w:hAnsi="Arial Narrow" w:cs="Arial"/>
        </w:rPr>
        <w:t>Les p</w:t>
      </w:r>
      <w:r w:rsidR="00DB2DCB" w:rsidRPr="00813B3F">
        <w:rPr>
          <w:rStyle w:val="ui-provider"/>
          <w:rFonts w:ascii="Arial Narrow" w:hAnsi="Arial Narrow" w:cs="Arial"/>
        </w:rPr>
        <w:t>rojet</w:t>
      </w:r>
      <w:r w:rsidR="00104AE8" w:rsidRPr="00813B3F">
        <w:rPr>
          <w:rStyle w:val="ui-provider"/>
          <w:rFonts w:ascii="Arial Narrow" w:hAnsi="Arial Narrow" w:cs="Arial"/>
        </w:rPr>
        <w:t>s</w:t>
      </w:r>
      <w:r w:rsidR="00DB2DCB" w:rsidRPr="00813B3F">
        <w:rPr>
          <w:rStyle w:val="ui-provider"/>
          <w:rFonts w:ascii="Arial Narrow" w:hAnsi="Arial Narrow" w:cs="Arial"/>
        </w:rPr>
        <w:t xml:space="preserve"> réalisé</w:t>
      </w:r>
      <w:r w:rsidR="00104AE8" w:rsidRPr="00813B3F">
        <w:rPr>
          <w:rStyle w:val="ui-provider"/>
          <w:rFonts w:ascii="Arial Narrow" w:hAnsi="Arial Narrow" w:cs="Arial"/>
        </w:rPr>
        <w:t>s</w:t>
      </w:r>
      <w:r w:rsidR="00DB2DCB" w:rsidRPr="00813B3F">
        <w:rPr>
          <w:rStyle w:val="ui-provider"/>
          <w:rFonts w:ascii="Arial Narrow" w:hAnsi="Arial Narrow" w:cs="Arial"/>
        </w:rPr>
        <w:t xml:space="preserve"> dans les 6 prochains mois </w:t>
      </w:r>
      <w:r w:rsidR="00104AE8" w:rsidRPr="00813B3F">
        <w:rPr>
          <w:rStyle w:val="ui-provider"/>
          <w:rFonts w:ascii="Arial Narrow" w:hAnsi="Arial Narrow" w:cs="Arial"/>
        </w:rPr>
        <w:t xml:space="preserve">seront </w:t>
      </w:r>
      <w:r w:rsidR="00DB2DCB" w:rsidRPr="00813B3F">
        <w:rPr>
          <w:rStyle w:val="ui-provider"/>
          <w:rFonts w:ascii="Arial Narrow" w:hAnsi="Arial Narrow" w:cs="Arial"/>
        </w:rPr>
        <w:t>priorisés</w:t>
      </w:r>
      <w:r w:rsidRPr="00813B3F">
        <w:rPr>
          <w:rStyle w:val="ui-provider"/>
          <w:rFonts w:ascii="Arial Narrow" w:hAnsi="Arial Narrow" w:cs="Arial"/>
        </w:rPr>
        <w:t>. Cependant, la réalisation du projet pourra</w:t>
      </w:r>
      <w:r w:rsidR="00127CE2" w:rsidRPr="00813B3F">
        <w:rPr>
          <w:rStyle w:val="ui-provider"/>
          <w:rFonts w:ascii="Arial Narrow" w:hAnsi="Arial Narrow" w:cs="Arial"/>
        </w:rPr>
        <w:t xml:space="preserve"> </w:t>
      </w:r>
      <w:r w:rsidRPr="00813B3F">
        <w:rPr>
          <w:rStyle w:val="ui-provider"/>
          <w:rFonts w:ascii="Arial Narrow" w:hAnsi="Arial Narrow" w:cs="Arial"/>
        </w:rPr>
        <w:t xml:space="preserve">s’étendre </w:t>
      </w:r>
      <w:r w:rsidR="00104AE8" w:rsidRPr="00813B3F">
        <w:rPr>
          <w:rStyle w:val="ui-provider"/>
          <w:rFonts w:ascii="Arial Narrow" w:hAnsi="Arial Narrow" w:cs="Arial"/>
        </w:rPr>
        <w:t xml:space="preserve">jusqu’au 31 </w:t>
      </w:r>
      <w:r w:rsidR="00FD6D8C">
        <w:rPr>
          <w:rStyle w:val="ui-provider"/>
          <w:rFonts w:ascii="Arial Narrow" w:hAnsi="Arial Narrow" w:cs="Arial"/>
        </w:rPr>
        <w:t>décembre</w:t>
      </w:r>
      <w:r w:rsidR="00104AE8" w:rsidRPr="00813B3F">
        <w:rPr>
          <w:rStyle w:val="ui-provider"/>
          <w:rFonts w:ascii="Arial Narrow" w:hAnsi="Arial Narrow" w:cs="Arial"/>
        </w:rPr>
        <w:t xml:space="preserve"> 202</w:t>
      </w:r>
      <w:r w:rsidR="00FD6D8C">
        <w:rPr>
          <w:rStyle w:val="ui-provider"/>
          <w:rFonts w:ascii="Arial Narrow" w:hAnsi="Arial Narrow" w:cs="Arial"/>
        </w:rPr>
        <w:t>4</w:t>
      </w:r>
      <w:r w:rsidR="00127CE2" w:rsidRPr="00813B3F">
        <w:rPr>
          <w:rStyle w:val="ui-provider"/>
          <w:rFonts w:ascii="Arial Narrow" w:hAnsi="Arial Narrow" w:cs="Arial"/>
        </w:rPr>
        <w:t>;</w:t>
      </w:r>
    </w:p>
    <w:p w14:paraId="13D2A893" w14:textId="77777777" w:rsidR="00127CE2" w:rsidRPr="00813B3F" w:rsidRDefault="00127CE2" w:rsidP="00127CE2">
      <w:pPr>
        <w:pStyle w:val="Paragraphedeliste"/>
        <w:rPr>
          <w:rFonts w:ascii="Arial Narrow" w:eastAsia="Times New Roman" w:hAnsi="Arial Narrow" w:cs="Arial"/>
          <w:lang w:eastAsia="fr-CA"/>
        </w:rPr>
      </w:pPr>
    </w:p>
    <w:p w14:paraId="7BDDA94E" w14:textId="4AC61273" w:rsidR="00A33C2F" w:rsidRPr="00813B3F" w:rsidRDefault="00127CE2" w:rsidP="0051059E">
      <w:pPr>
        <w:pStyle w:val="Paragraphedeliste"/>
        <w:numPr>
          <w:ilvl w:val="0"/>
          <w:numId w:val="19"/>
        </w:numPr>
        <w:spacing w:after="0" w:line="240" w:lineRule="auto"/>
        <w:rPr>
          <w:rFonts w:ascii="Arial Narrow" w:eastAsia="Times New Roman" w:hAnsi="Arial Narrow" w:cs="Arial"/>
          <w:lang w:eastAsia="fr-CA"/>
        </w:rPr>
      </w:pPr>
      <w:r w:rsidRPr="00813B3F">
        <w:rPr>
          <w:rFonts w:ascii="Arial Narrow" w:eastAsia="Times New Roman" w:hAnsi="Arial Narrow" w:cs="Arial"/>
          <w:lang w:eastAsia="fr-CA"/>
        </w:rPr>
        <w:t>Les actions ne doivent pas suppléer les services existants offerts par les équipes-écoles, ni leurs obligations d’offres aux apprenants;</w:t>
      </w:r>
    </w:p>
    <w:p w14:paraId="4A7A0805" w14:textId="77777777" w:rsidR="00127CE2" w:rsidRPr="00813B3F" w:rsidRDefault="00127CE2" w:rsidP="00127CE2">
      <w:pPr>
        <w:spacing w:after="0" w:line="240" w:lineRule="auto"/>
        <w:rPr>
          <w:rFonts w:ascii="Arial Narrow" w:eastAsia="Times New Roman" w:hAnsi="Arial Narrow" w:cs="Arial"/>
          <w:lang w:eastAsia="fr-CA"/>
        </w:rPr>
      </w:pPr>
    </w:p>
    <w:p w14:paraId="5F4935CD" w14:textId="585F601D" w:rsidR="00A33C2F" w:rsidRPr="00DB2DCB" w:rsidRDefault="004F5C8F" w:rsidP="00AB1F88">
      <w:pPr>
        <w:pStyle w:val="Paragraphedeliste"/>
        <w:numPr>
          <w:ilvl w:val="0"/>
          <w:numId w:val="19"/>
        </w:numPr>
        <w:spacing w:after="0" w:line="240" w:lineRule="auto"/>
        <w:rPr>
          <w:rFonts w:ascii="Arial Narrow" w:eastAsia="Times New Roman" w:hAnsi="Arial Narrow" w:cs="Arial"/>
          <w:i/>
          <w:iCs/>
          <w:sz w:val="18"/>
          <w:szCs w:val="18"/>
          <w:lang w:eastAsia="fr-CA"/>
        </w:rPr>
      </w:pPr>
      <w:r>
        <w:rPr>
          <w:rFonts w:ascii="Arial Narrow" w:eastAsia="Times New Roman" w:hAnsi="Arial Narrow" w:cs="Arial"/>
          <w:lang w:eastAsia="fr-CA"/>
        </w:rPr>
        <w:t>Les demandes de soutien devront démontrer</w:t>
      </w:r>
      <w:r w:rsidR="00DB2DCB">
        <w:rPr>
          <w:rFonts w:ascii="Arial Narrow" w:eastAsia="Times New Roman" w:hAnsi="Arial Narrow" w:cs="Arial"/>
          <w:lang w:eastAsia="fr-CA"/>
        </w:rPr>
        <w:t xml:space="preserve"> </w:t>
      </w:r>
      <w:r>
        <w:rPr>
          <w:rFonts w:ascii="Arial Narrow" w:eastAsia="Times New Roman" w:hAnsi="Arial Narrow" w:cs="Arial"/>
          <w:lang w:eastAsia="fr-CA"/>
        </w:rPr>
        <w:t xml:space="preserve">la </w:t>
      </w:r>
      <w:r w:rsidR="00DB2DCB">
        <w:rPr>
          <w:rFonts w:ascii="Arial Narrow" w:eastAsia="Times New Roman" w:hAnsi="Arial Narrow" w:cs="Arial"/>
          <w:lang w:eastAsia="fr-CA"/>
        </w:rPr>
        <w:t>collaboration</w:t>
      </w:r>
      <w:r>
        <w:rPr>
          <w:rFonts w:ascii="Arial Narrow" w:eastAsia="Times New Roman" w:hAnsi="Arial Narrow" w:cs="Arial"/>
          <w:lang w:eastAsia="fr-CA"/>
        </w:rPr>
        <w:t xml:space="preserve"> et la complémentarité avec le milieu</w:t>
      </w:r>
      <w:r w:rsidR="00A33C2F" w:rsidRPr="00DB2DCB">
        <w:rPr>
          <w:rFonts w:ascii="Arial Narrow" w:eastAsia="Times New Roman" w:hAnsi="Arial Narrow" w:cs="Arial"/>
          <w:lang w:eastAsia="fr-CA"/>
        </w:rPr>
        <w:t xml:space="preserve"> scolaire</w:t>
      </w:r>
      <w:r>
        <w:rPr>
          <w:rFonts w:ascii="Arial Narrow" w:eastAsia="Times New Roman" w:hAnsi="Arial Narrow" w:cs="Arial"/>
          <w:lang w:eastAsia="fr-CA"/>
        </w:rPr>
        <w:t xml:space="preserve"> </w:t>
      </w:r>
      <w:r w:rsidR="00DB2DCB">
        <w:rPr>
          <w:rFonts w:ascii="Arial Narrow" w:eastAsia="Times New Roman" w:hAnsi="Arial Narrow" w:cs="Arial"/>
          <w:lang w:eastAsia="fr-CA"/>
        </w:rPr>
        <w:t>(sans lettre d’appui exceptionnellement)</w:t>
      </w:r>
      <w:r>
        <w:rPr>
          <w:rFonts w:ascii="Arial Narrow" w:eastAsia="Times New Roman" w:hAnsi="Arial Narrow" w:cs="Arial"/>
          <w:lang w:eastAsia="fr-CA"/>
        </w:rPr>
        <w:t>;</w:t>
      </w:r>
    </w:p>
    <w:p w14:paraId="1F260189" w14:textId="21B29EB7" w:rsidR="00F226E8" w:rsidRDefault="00DB2DCB" w:rsidP="00DB2DCB">
      <w:pPr>
        <w:pStyle w:val="Paragraphedeliste"/>
        <w:spacing w:after="0" w:line="240" w:lineRule="auto"/>
        <w:ind w:left="11"/>
        <w:rPr>
          <w:rFonts w:ascii="Arial Narrow" w:eastAsia="Times New Roman" w:hAnsi="Arial Narrow" w:cs="Arial"/>
          <w:i/>
          <w:iCs/>
          <w:sz w:val="18"/>
          <w:szCs w:val="18"/>
          <w:lang w:eastAsia="fr-CA"/>
        </w:rPr>
      </w:pPr>
      <w:r w:rsidRPr="00DB2DCB">
        <w:rPr>
          <w:rFonts w:ascii="Arial Narrow" w:eastAsia="Times New Roman" w:hAnsi="Arial Narrow" w:cs="Arial"/>
          <w:i/>
          <w:iCs/>
          <w:sz w:val="18"/>
          <w:szCs w:val="18"/>
          <w:lang w:eastAsia="fr-CA"/>
        </w:rPr>
        <w:t xml:space="preserve">Prêts de locaux, </w:t>
      </w:r>
      <w:r w:rsidR="004F5C8F">
        <w:rPr>
          <w:rFonts w:ascii="Arial Narrow" w:eastAsia="Times New Roman" w:hAnsi="Arial Narrow" w:cs="Arial"/>
          <w:i/>
          <w:iCs/>
          <w:sz w:val="18"/>
          <w:szCs w:val="18"/>
          <w:lang w:eastAsia="fr-CA"/>
        </w:rPr>
        <w:t xml:space="preserve">soutien de </w:t>
      </w:r>
      <w:r w:rsidRPr="00DB2DCB">
        <w:rPr>
          <w:rFonts w:ascii="Arial Narrow" w:eastAsia="Times New Roman" w:hAnsi="Arial Narrow" w:cs="Arial"/>
          <w:i/>
          <w:iCs/>
          <w:sz w:val="18"/>
          <w:szCs w:val="18"/>
          <w:lang w:eastAsia="fr-CA"/>
        </w:rPr>
        <w:t>conseillers pédagogiques</w:t>
      </w:r>
      <w:r>
        <w:rPr>
          <w:rFonts w:ascii="Arial Narrow" w:eastAsia="Times New Roman" w:hAnsi="Arial Narrow" w:cs="Arial"/>
          <w:i/>
          <w:iCs/>
          <w:sz w:val="18"/>
          <w:szCs w:val="18"/>
          <w:lang w:eastAsia="fr-CA"/>
        </w:rPr>
        <w:t>, idées d’activités,</w:t>
      </w:r>
      <w:r w:rsidR="00001DEA">
        <w:rPr>
          <w:rFonts w:ascii="Arial Narrow" w:eastAsia="Times New Roman" w:hAnsi="Arial Narrow" w:cs="Arial"/>
          <w:i/>
          <w:iCs/>
          <w:sz w:val="18"/>
          <w:szCs w:val="18"/>
          <w:lang w:eastAsia="fr-CA"/>
        </w:rPr>
        <w:t xml:space="preserve"> matériel pédagogique, </w:t>
      </w:r>
      <w:r>
        <w:rPr>
          <w:rFonts w:ascii="Arial Narrow" w:eastAsia="Times New Roman" w:hAnsi="Arial Narrow" w:cs="Arial"/>
          <w:i/>
          <w:iCs/>
          <w:sz w:val="18"/>
          <w:szCs w:val="18"/>
          <w:lang w:eastAsia="fr-CA"/>
        </w:rPr>
        <w:t>etc.</w:t>
      </w:r>
    </w:p>
    <w:p w14:paraId="24A0A6F0" w14:textId="77777777" w:rsidR="00DB2DCB" w:rsidRDefault="00DB2DCB" w:rsidP="00DB2DCB">
      <w:pPr>
        <w:pStyle w:val="Paragraphedeliste"/>
        <w:spacing w:after="0" w:line="240" w:lineRule="auto"/>
        <w:ind w:left="11"/>
        <w:rPr>
          <w:rFonts w:ascii="Arial Narrow" w:eastAsia="Times New Roman" w:hAnsi="Arial Narrow" w:cs="Arial"/>
          <w:i/>
          <w:iCs/>
          <w:sz w:val="18"/>
          <w:szCs w:val="18"/>
          <w:lang w:eastAsia="fr-CA"/>
        </w:rPr>
      </w:pPr>
    </w:p>
    <w:p w14:paraId="208A74FF" w14:textId="47E5C17D" w:rsidR="00935B1A" w:rsidRPr="00CE38DB" w:rsidRDefault="00F226E8" w:rsidP="00AB1F88">
      <w:pPr>
        <w:shd w:val="clear" w:color="auto" w:fill="FFFFFF"/>
        <w:spacing w:after="0" w:line="240" w:lineRule="auto"/>
        <w:ind w:left="-709"/>
        <w:rPr>
          <w:rFonts w:ascii="Arial Narrow" w:eastAsia="Times New Roman" w:hAnsi="Arial Narrow" w:cs="Arial"/>
          <w:lang w:eastAsia="fr-CA"/>
        </w:rPr>
      </w:pPr>
      <w:r w:rsidRPr="00F226E8">
        <w:rPr>
          <w:rFonts w:ascii="Arial Narrow" w:eastAsia="Times New Roman" w:hAnsi="Arial Narrow" w:cs="Arial"/>
          <w:lang w:eastAsia="fr-CA"/>
        </w:rPr>
        <w:t> </w:t>
      </w:r>
    </w:p>
    <w:p w14:paraId="0223E236" w14:textId="33B03CC6" w:rsidR="004F5C8F" w:rsidRDefault="00B012A2" w:rsidP="004F5C8F">
      <w:pPr>
        <w:pStyle w:val="Paragraphedeliste"/>
        <w:numPr>
          <w:ilvl w:val="0"/>
          <w:numId w:val="21"/>
        </w:numPr>
        <w:shd w:val="clear" w:color="auto" w:fill="FFFFFF"/>
        <w:spacing w:after="0" w:line="240" w:lineRule="auto"/>
        <w:rPr>
          <w:rFonts w:ascii="Arial Narrow" w:eastAsia="Times New Roman" w:hAnsi="Arial Narrow" w:cs="Arial"/>
          <w:b/>
          <w:bCs/>
          <w:lang w:eastAsia="fr-CA"/>
        </w:rPr>
      </w:pPr>
      <w:r w:rsidRPr="00CE38DB">
        <w:rPr>
          <w:rFonts w:ascii="Arial Narrow" w:eastAsia="Times New Roman" w:hAnsi="Arial Narrow" w:cs="Arial"/>
          <w:b/>
          <w:bCs/>
          <w:lang w:eastAsia="fr-CA"/>
        </w:rPr>
        <w:t xml:space="preserve">Frais admissibles :  </w:t>
      </w:r>
    </w:p>
    <w:p w14:paraId="3F871E6B" w14:textId="77777777" w:rsidR="004F5C8F" w:rsidRDefault="004F5C8F" w:rsidP="004F5C8F">
      <w:pPr>
        <w:pStyle w:val="Paragraphedeliste"/>
        <w:shd w:val="clear" w:color="auto" w:fill="FFFFFF"/>
        <w:spacing w:after="0" w:line="240" w:lineRule="auto"/>
        <w:ind w:left="-349"/>
        <w:rPr>
          <w:rFonts w:ascii="Arial Narrow" w:eastAsia="Times New Roman" w:hAnsi="Arial Narrow" w:cs="Arial"/>
          <w:b/>
          <w:bCs/>
          <w:lang w:eastAsia="fr-CA"/>
        </w:rPr>
      </w:pPr>
    </w:p>
    <w:p w14:paraId="67490DC4" w14:textId="09136593" w:rsidR="007406C5" w:rsidRDefault="004F5C8F" w:rsidP="00137AC4">
      <w:pPr>
        <w:pStyle w:val="Paragraphedeliste"/>
        <w:shd w:val="clear" w:color="auto" w:fill="FFFFFF"/>
        <w:spacing w:after="0" w:line="240" w:lineRule="auto"/>
        <w:ind w:left="-349"/>
        <w:rPr>
          <w:rFonts w:ascii="Arial Narrow" w:eastAsia="Times New Roman" w:hAnsi="Arial Narrow" w:cs="Arial"/>
          <w:lang w:eastAsia="fr-CA"/>
        </w:rPr>
      </w:pPr>
      <w:r w:rsidRPr="004F5C8F">
        <w:rPr>
          <w:rFonts w:ascii="Arial Narrow" w:eastAsia="Times New Roman" w:hAnsi="Arial Narrow" w:cs="Arial"/>
          <w:lang w:eastAsia="fr-CA"/>
        </w:rPr>
        <w:t xml:space="preserve">Veuillez fournir un budget prévisionnel </w:t>
      </w:r>
      <w:r>
        <w:rPr>
          <w:rFonts w:ascii="Arial Narrow" w:eastAsia="Times New Roman" w:hAnsi="Arial Narrow" w:cs="Arial"/>
          <w:lang w:eastAsia="fr-CA"/>
        </w:rPr>
        <w:t xml:space="preserve">(montage financier) </w:t>
      </w:r>
      <w:r w:rsidRPr="004F5C8F">
        <w:rPr>
          <w:rFonts w:ascii="Arial Narrow" w:eastAsia="Times New Roman" w:hAnsi="Arial Narrow" w:cs="Arial"/>
          <w:lang w:eastAsia="fr-CA"/>
        </w:rPr>
        <w:t xml:space="preserve">détaillé en utilisant le document fourni. Aucun montant maximal n’est encore connu. </w:t>
      </w:r>
      <w:r>
        <w:rPr>
          <w:rFonts w:ascii="Arial Narrow" w:eastAsia="Times New Roman" w:hAnsi="Arial Narrow" w:cs="Arial"/>
          <w:lang w:eastAsia="fr-CA"/>
        </w:rPr>
        <w:t>L’attribution des fonds sera tributaire du montant final octroyé pour la région des Laurentides par le MEQ et du nombre de demandes reçu</w:t>
      </w:r>
      <w:r w:rsidR="008436C7">
        <w:rPr>
          <w:rFonts w:ascii="Arial Narrow" w:eastAsia="Times New Roman" w:hAnsi="Arial Narrow" w:cs="Arial"/>
          <w:lang w:eastAsia="fr-CA"/>
        </w:rPr>
        <w:t>es</w:t>
      </w:r>
      <w:r>
        <w:rPr>
          <w:rFonts w:ascii="Arial Narrow" w:eastAsia="Times New Roman" w:hAnsi="Arial Narrow" w:cs="Arial"/>
          <w:lang w:eastAsia="fr-CA"/>
        </w:rPr>
        <w:t xml:space="preserve">. </w:t>
      </w:r>
    </w:p>
    <w:p w14:paraId="30FC4BE5" w14:textId="77777777" w:rsidR="00137AC4" w:rsidRDefault="00137AC4" w:rsidP="00137AC4">
      <w:pPr>
        <w:pStyle w:val="Paragraphedeliste"/>
        <w:shd w:val="clear" w:color="auto" w:fill="FFFFFF"/>
        <w:spacing w:after="0" w:line="240" w:lineRule="auto"/>
        <w:ind w:left="-349"/>
        <w:rPr>
          <w:rFonts w:ascii="Arial Narrow" w:eastAsia="Times New Roman" w:hAnsi="Arial Narrow" w:cs="Arial"/>
          <w:lang w:eastAsia="fr-CA"/>
        </w:rPr>
      </w:pPr>
    </w:p>
    <w:p w14:paraId="29B80A33" w14:textId="1D629979" w:rsidR="00137AC4" w:rsidRPr="00137AC4" w:rsidRDefault="00137AC4" w:rsidP="00137AC4">
      <w:pPr>
        <w:pStyle w:val="Paragraphedeliste"/>
        <w:shd w:val="clear" w:color="auto" w:fill="FFFFFF"/>
        <w:spacing w:after="0" w:line="240" w:lineRule="auto"/>
        <w:ind w:left="-349"/>
        <w:rPr>
          <w:rFonts w:ascii="Arial Narrow" w:eastAsia="Times New Roman" w:hAnsi="Arial Narrow" w:cs="Arial"/>
          <w:lang w:eastAsia="fr-CA"/>
        </w:rPr>
      </w:pPr>
      <w:r>
        <w:rPr>
          <w:rFonts w:ascii="Arial Narrow" w:eastAsia="Times New Roman" w:hAnsi="Arial Narrow" w:cs="Arial"/>
          <w:lang w:eastAsia="fr-CA"/>
        </w:rPr>
        <w:t xml:space="preserve">Les frais admissibles sont décrits dans le gabarit de budget fourni. </w:t>
      </w:r>
    </w:p>
    <w:p w14:paraId="17534862" w14:textId="77777777" w:rsidR="007406C5" w:rsidRPr="00CE38DB" w:rsidRDefault="007406C5" w:rsidP="00AB1F88">
      <w:pPr>
        <w:spacing w:after="0" w:line="240" w:lineRule="auto"/>
        <w:ind w:left="-284"/>
        <w:rPr>
          <w:rFonts w:ascii="Arial Narrow" w:eastAsia="Times New Roman" w:hAnsi="Arial Narrow" w:cs="Arial"/>
          <w:b/>
          <w:bCs/>
          <w:lang w:eastAsia="fr-CA"/>
        </w:rPr>
      </w:pPr>
    </w:p>
    <w:p w14:paraId="1BFFC80B" w14:textId="0BBDBD4A" w:rsidR="00A33C2F" w:rsidRPr="00CE38DB" w:rsidRDefault="00A33C2F" w:rsidP="00AB1F88">
      <w:pPr>
        <w:pStyle w:val="Paragraphedeliste"/>
        <w:numPr>
          <w:ilvl w:val="0"/>
          <w:numId w:val="21"/>
        </w:numPr>
        <w:shd w:val="clear" w:color="auto" w:fill="FFFFFF"/>
        <w:spacing w:after="0" w:line="240" w:lineRule="auto"/>
        <w:rPr>
          <w:rFonts w:ascii="Arial Narrow" w:eastAsia="Times New Roman" w:hAnsi="Arial Narrow" w:cs="Arial"/>
          <w:b/>
          <w:bCs/>
          <w:lang w:eastAsia="fr-CA"/>
        </w:rPr>
      </w:pPr>
      <w:r w:rsidRPr="00CE38DB">
        <w:rPr>
          <w:rFonts w:ascii="Arial Narrow" w:eastAsia="Times New Roman" w:hAnsi="Arial Narrow" w:cs="Arial"/>
          <w:b/>
          <w:bCs/>
          <w:lang w:eastAsia="fr-CA"/>
        </w:rPr>
        <w:t>Modalités</w:t>
      </w:r>
      <w:r w:rsidR="009E340C">
        <w:rPr>
          <w:rFonts w:ascii="Arial Narrow" w:eastAsia="Times New Roman" w:hAnsi="Arial Narrow" w:cs="Arial"/>
          <w:b/>
          <w:bCs/>
          <w:lang w:eastAsia="fr-CA"/>
        </w:rPr>
        <w:t xml:space="preserve"> : </w:t>
      </w:r>
    </w:p>
    <w:p w14:paraId="39F004C8" w14:textId="77777777" w:rsidR="00A33C2F" w:rsidRDefault="00A33C2F" w:rsidP="00AB1F88">
      <w:pPr>
        <w:shd w:val="clear" w:color="auto" w:fill="FFFFFF"/>
        <w:spacing w:after="0" w:line="240" w:lineRule="auto"/>
        <w:ind w:left="-709"/>
        <w:rPr>
          <w:rFonts w:ascii="Arial Narrow" w:eastAsia="Times New Roman" w:hAnsi="Arial Narrow" w:cs="Arial"/>
          <w:b/>
          <w:bCs/>
          <w:lang w:eastAsia="fr-CA"/>
        </w:rPr>
      </w:pPr>
    </w:p>
    <w:tbl>
      <w:tblPr>
        <w:tblW w:w="10207" w:type="dxa"/>
        <w:tblInd w:w="-29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702"/>
        <w:gridCol w:w="3260"/>
        <w:gridCol w:w="2977"/>
        <w:gridCol w:w="2268"/>
      </w:tblGrid>
      <w:tr w:rsidR="000A0CE8" w:rsidRPr="000A0CE8" w14:paraId="7BBD8708" w14:textId="77777777" w:rsidTr="004F48CE">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7F177" w14:textId="116236C6" w:rsidR="004F48CE" w:rsidRPr="000A0CE8" w:rsidRDefault="000A0CE8" w:rsidP="000A0CE8">
            <w:pPr>
              <w:spacing w:after="0" w:line="240" w:lineRule="auto"/>
              <w:rPr>
                <w:rFonts w:ascii="Arial Narrow" w:eastAsia="Times New Roman" w:hAnsi="Arial Narrow" w:cs="Arial"/>
                <w:b/>
                <w:bCs/>
                <w:lang w:eastAsia="fr-CA"/>
              </w:rPr>
            </w:pPr>
            <w:r w:rsidRPr="000A0CE8">
              <w:rPr>
                <w:rFonts w:ascii="Arial Narrow" w:eastAsia="Times New Roman" w:hAnsi="Arial Narrow" w:cs="Arial"/>
                <w:b/>
                <w:bCs/>
                <w:lang w:eastAsia="fr-CA"/>
              </w:rPr>
              <w:t>Type de proje</w:t>
            </w:r>
            <w:r w:rsidR="004F48CE">
              <w:rPr>
                <w:rFonts w:ascii="Arial Narrow" w:eastAsia="Times New Roman" w:hAnsi="Arial Narrow" w:cs="Arial"/>
                <w:b/>
                <w:bCs/>
                <w:lang w:eastAsia="fr-CA"/>
              </w:rPr>
              <w:t>t</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176F8C" w14:textId="77777777" w:rsidR="000A0CE8" w:rsidRPr="000A0CE8" w:rsidRDefault="000A0CE8" w:rsidP="000A0CE8">
            <w:pPr>
              <w:spacing w:after="0" w:line="240" w:lineRule="auto"/>
              <w:rPr>
                <w:rFonts w:ascii="Arial Narrow" w:eastAsia="Times New Roman" w:hAnsi="Arial Narrow" w:cs="Arial"/>
                <w:lang w:eastAsia="fr-CA"/>
              </w:rPr>
            </w:pPr>
            <w:r w:rsidRPr="000A0CE8">
              <w:rPr>
                <w:rFonts w:ascii="Arial Narrow" w:eastAsia="Times New Roman" w:hAnsi="Arial Narrow" w:cs="Arial"/>
                <w:b/>
                <w:bCs/>
                <w:lang w:eastAsia="fr-CA"/>
              </w:rPr>
              <w:t>Période de réalisation</w:t>
            </w:r>
          </w:p>
        </w:tc>
        <w:tc>
          <w:tcPr>
            <w:tcW w:w="2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F1784" w14:textId="77777777" w:rsidR="000A0CE8" w:rsidRPr="000A0CE8" w:rsidRDefault="000A0CE8" w:rsidP="000A0CE8">
            <w:pPr>
              <w:spacing w:after="0" w:line="240" w:lineRule="auto"/>
              <w:rPr>
                <w:rFonts w:ascii="Arial Narrow" w:eastAsia="Times New Roman" w:hAnsi="Arial Narrow" w:cs="Arial"/>
                <w:lang w:eastAsia="fr-CA"/>
              </w:rPr>
            </w:pPr>
            <w:r w:rsidRPr="000A0CE8">
              <w:rPr>
                <w:rFonts w:ascii="Arial Narrow" w:eastAsia="Times New Roman" w:hAnsi="Arial Narrow" w:cs="Arial"/>
                <w:b/>
                <w:bCs/>
                <w:lang w:eastAsia="fr-CA"/>
              </w:rPr>
              <w:t>Montant admissible ***</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D5EBA1" w14:textId="77777777" w:rsidR="000A0CE8" w:rsidRPr="000A0CE8" w:rsidRDefault="000A0CE8" w:rsidP="000A0CE8">
            <w:pPr>
              <w:spacing w:after="0" w:line="240" w:lineRule="auto"/>
              <w:rPr>
                <w:rFonts w:ascii="Arial Narrow" w:eastAsia="Times New Roman" w:hAnsi="Arial Narrow" w:cs="Arial"/>
                <w:lang w:eastAsia="fr-CA"/>
              </w:rPr>
            </w:pPr>
            <w:r w:rsidRPr="000A0CE8">
              <w:rPr>
                <w:rFonts w:ascii="Arial Narrow" w:eastAsia="Times New Roman" w:hAnsi="Arial Narrow" w:cs="Arial"/>
                <w:b/>
                <w:bCs/>
                <w:lang w:eastAsia="fr-CA"/>
              </w:rPr>
              <w:t>Date maximale de dépôt</w:t>
            </w:r>
          </w:p>
        </w:tc>
      </w:tr>
      <w:tr w:rsidR="000A0CE8" w:rsidRPr="000A0CE8" w14:paraId="11F1EC46" w14:textId="77777777" w:rsidTr="004F48CE">
        <w:tc>
          <w:tcPr>
            <w:tcW w:w="1702"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7A8B451E" w14:textId="77777777" w:rsidR="000A0CE8" w:rsidRPr="000A0CE8" w:rsidRDefault="000A0CE8" w:rsidP="000A0CE8">
            <w:pPr>
              <w:spacing w:after="0" w:line="240" w:lineRule="auto"/>
              <w:rPr>
                <w:rFonts w:ascii="Arial Narrow" w:eastAsia="Times New Roman" w:hAnsi="Arial Narrow" w:cs="Arial"/>
                <w:lang w:eastAsia="fr-CA"/>
              </w:rPr>
            </w:pPr>
            <w:r w:rsidRPr="000A0CE8">
              <w:rPr>
                <w:rFonts w:ascii="Arial Narrow" w:eastAsia="Times New Roman" w:hAnsi="Arial Narrow" w:cs="Arial"/>
                <w:lang w:eastAsia="fr-CA"/>
              </w:rPr>
              <w:t xml:space="preserve">Projets spéciaux </w:t>
            </w:r>
          </w:p>
          <w:p w14:paraId="4EEC15D4" w14:textId="77777777" w:rsidR="000A0CE8" w:rsidRPr="000A0CE8" w:rsidRDefault="000A0CE8" w:rsidP="000A0CE8">
            <w:pPr>
              <w:spacing w:after="0" w:line="240" w:lineRule="auto"/>
              <w:rPr>
                <w:rFonts w:ascii="Arial Narrow" w:eastAsia="Times New Roman" w:hAnsi="Arial Narrow" w:cs="Arial"/>
                <w:lang w:eastAsia="fr-CA"/>
              </w:rPr>
            </w:pPr>
            <w:r w:rsidRPr="000A0CE8">
              <w:rPr>
                <w:rFonts w:ascii="Arial Narrow" w:eastAsia="Times New Roman" w:hAnsi="Arial Narrow" w:cs="Arial"/>
                <w:lang w:eastAsia="fr-CA"/>
              </w:rPr>
              <w:t>Plan de rattrapage</w:t>
            </w:r>
          </w:p>
          <w:p w14:paraId="30F22E60" w14:textId="77385AF7" w:rsidR="000A0CE8" w:rsidRPr="000A0CE8" w:rsidRDefault="000A0CE8" w:rsidP="000A0CE8">
            <w:pPr>
              <w:spacing w:after="0" w:line="240" w:lineRule="auto"/>
              <w:rPr>
                <w:rFonts w:ascii="Arial Narrow" w:eastAsia="Times New Roman" w:hAnsi="Arial Narrow" w:cs="Arial"/>
                <w:lang w:eastAsia="fr-CA"/>
              </w:rPr>
            </w:pP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E9E513" w14:textId="7AA38426" w:rsidR="000A0CE8" w:rsidRPr="000A0CE8" w:rsidRDefault="000A0CE8" w:rsidP="000A0CE8">
            <w:pPr>
              <w:spacing w:after="0" w:line="240" w:lineRule="auto"/>
              <w:rPr>
                <w:rFonts w:ascii="Arial Narrow" w:eastAsia="Times New Roman" w:hAnsi="Arial Narrow" w:cs="Arial"/>
                <w:lang w:eastAsia="fr-CA"/>
              </w:rPr>
            </w:pPr>
            <w:r w:rsidRPr="000A0CE8">
              <w:rPr>
                <w:rFonts w:ascii="Arial Narrow" w:eastAsia="Times New Roman" w:hAnsi="Arial Narrow" w:cs="Arial"/>
                <w:lang w:eastAsia="fr-CA"/>
              </w:rPr>
              <w:t xml:space="preserve">Durant la semaine de </w:t>
            </w:r>
            <w:r w:rsidRPr="00273FC4">
              <w:rPr>
                <w:rFonts w:ascii="Arial Narrow" w:eastAsia="Times New Roman" w:hAnsi="Arial Narrow" w:cs="Arial"/>
                <w:highlight w:val="green"/>
                <w:lang w:eastAsia="fr-CA"/>
              </w:rPr>
              <w:t>relâche</w:t>
            </w:r>
            <w:r w:rsidR="004F48CE" w:rsidRPr="00273FC4">
              <w:rPr>
                <w:rFonts w:ascii="Arial Narrow" w:eastAsia="Times New Roman" w:hAnsi="Arial Narrow" w:cs="Arial"/>
                <w:highlight w:val="green"/>
                <w:lang w:eastAsia="fr-CA"/>
              </w:rPr>
              <w:t xml:space="preserve"> 2024</w:t>
            </w:r>
          </w:p>
        </w:tc>
        <w:tc>
          <w:tcPr>
            <w:tcW w:w="2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5FFB1" w14:textId="77777777" w:rsidR="000A0CE8" w:rsidRPr="000A0CE8" w:rsidRDefault="000A0CE8" w:rsidP="000A0CE8">
            <w:pPr>
              <w:spacing w:after="0" w:line="240" w:lineRule="auto"/>
              <w:rPr>
                <w:rFonts w:ascii="Arial Narrow" w:eastAsia="Times New Roman" w:hAnsi="Arial Narrow" w:cs="Arial"/>
                <w:lang w:eastAsia="fr-CA"/>
              </w:rPr>
            </w:pPr>
            <w:r w:rsidRPr="000A0CE8">
              <w:rPr>
                <w:rFonts w:ascii="Arial Narrow" w:eastAsia="Times New Roman" w:hAnsi="Arial Narrow" w:cs="Arial"/>
                <w:lang w:eastAsia="fr-CA"/>
              </w:rPr>
              <w:t>15 000$ maximum par projet;</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2EF175" w14:textId="5903369A" w:rsidR="000A0CE8" w:rsidRPr="000A0CE8" w:rsidRDefault="000A0CE8" w:rsidP="000A0CE8">
            <w:pPr>
              <w:spacing w:after="0" w:line="240" w:lineRule="auto"/>
              <w:rPr>
                <w:rFonts w:ascii="Arial Narrow" w:eastAsia="Times New Roman" w:hAnsi="Arial Narrow" w:cs="Arial"/>
                <w:lang w:eastAsia="fr-CA"/>
              </w:rPr>
            </w:pPr>
            <w:r w:rsidRPr="000A0CE8">
              <w:rPr>
                <w:rFonts w:ascii="Arial Narrow" w:eastAsia="Times New Roman" w:hAnsi="Arial Narrow" w:cs="Arial"/>
                <w:lang w:eastAsia="fr-CA"/>
              </w:rPr>
              <w:t xml:space="preserve">30 janvier </w:t>
            </w:r>
            <w:r>
              <w:rPr>
                <w:rFonts w:ascii="Arial Narrow" w:eastAsia="Times New Roman" w:hAnsi="Arial Narrow" w:cs="Arial"/>
                <w:lang w:eastAsia="fr-CA"/>
              </w:rPr>
              <w:t>2024</w:t>
            </w:r>
          </w:p>
        </w:tc>
      </w:tr>
      <w:tr w:rsidR="000A0CE8" w:rsidRPr="000A0CE8" w14:paraId="138A7250" w14:textId="77777777" w:rsidTr="004F48CE">
        <w:tc>
          <w:tcPr>
            <w:tcW w:w="1702" w:type="dxa"/>
            <w:vMerge/>
            <w:tcBorders>
              <w:left w:val="single" w:sz="8" w:space="0" w:color="A3A3A3"/>
              <w:right w:val="single" w:sz="8" w:space="0" w:color="A3A3A3"/>
            </w:tcBorders>
            <w:tcMar>
              <w:top w:w="80" w:type="dxa"/>
              <w:left w:w="80" w:type="dxa"/>
              <w:bottom w:w="80" w:type="dxa"/>
              <w:right w:w="80" w:type="dxa"/>
            </w:tcMar>
            <w:hideMark/>
          </w:tcPr>
          <w:p w14:paraId="0901F9F2" w14:textId="3942B37A" w:rsidR="000A0CE8" w:rsidRPr="000A0CE8" w:rsidRDefault="000A0CE8" w:rsidP="000A0CE8">
            <w:pPr>
              <w:spacing w:after="0" w:line="240" w:lineRule="auto"/>
              <w:rPr>
                <w:rFonts w:ascii="Arial Narrow" w:eastAsia="Times New Roman" w:hAnsi="Arial Narrow" w:cs="Arial"/>
                <w:lang w:eastAsia="fr-CA"/>
              </w:rPr>
            </w:pP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DE7B74" w14:textId="7B6E4CA4" w:rsidR="000A0CE8" w:rsidRPr="000A0CE8" w:rsidRDefault="000A0CE8" w:rsidP="000A0CE8">
            <w:pPr>
              <w:spacing w:after="0" w:line="240" w:lineRule="auto"/>
              <w:rPr>
                <w:rFonts w:ascii="Arial Narrow" w:eastAsia="Times New Roman" w:hAnsi="Arial Narrow" w:cs="Arial"/>
                <w:lang w:eastAsia="fr-CA"/>
              </w:rPr>
            </w:pPr>
            <w:r w:rsidRPr="000A0CE8">
              <w:rPr>
                <w:rFonts w:ascii="Arial Narrow" w:eastAsia="Times New Roman" w:hAnsi="Arial Narrow" w:cs="Arial"/>
                <w:lang w:eastAsia="fr-CA"/>
              </w:rPr>
              <w:t xml:space="preserve">Entre aujourd'hui et la </w:t>
            </w:r>
            <w:r w:rsidRPr="00273FC4">
              <w:rPr>
                <w:rFonts w:ascii="Arial Narrow" w:eastAsia="Times New Roman" w:hAnsi="Arial Narrow" w:cs="Arial"/>
                <w:highlight w:val="cyan"/>
                <w:lang w:eastAsia="fr-CA"/>
              </w:rPr>
              <w:t xml:space="preserve">fin juin </w:t>
            </w:r>
            <w:r w:rsidR="004F48CE" w:rsidRPr="00273FC4">
              <w:rPr>
                <w:rFonts w:ascii="Arial Narrow" w:eastAsia="Times New Roman" w:hAnsi="Arial Narrow" w:cs="Arial"/>
                <w:highlight w:val="cyan"/>
                <w:lang w:eastAsia="fr-CA"/>
              </w:rPr>
              <w:t>2024</w:t>
            </w:r>
          </w:p>
        </w:tc>
        <w:tc>
          <w:tcPr>
            <w:tcW w:w="2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32D002" w14:textId="77777777" w:rsidR="000A0CE8" w:rsidRPr="000A0CE8" w:rsidRDefault="000A0CE8" w:rsidP="000A0CE8">
            <w:pPr>
              <w:spacing w:after="0" w:line="240" w:lineRule="auto"/>
              <w:rPr>
                <w:rFonts w:ascii="Arial Narrow" w:eastAsia="Times New Roman" w:hAnsi="Arial Narrow" w:cs="Arial"/>
                <w:lang w:eastAsia="fr-CA"/>
              </w:rPr>
            </w:pPr>
            <w:r w:rsidRPr="000A0CE8">
              <w:rPr>
                <w:rFonts w:ascii="Arial Narrow" w:eastAsia="Times New Roman" w:hAnsi="Arial Narrow" w:cs="Arial"/>
                <w:lang w:eastAsia="fr-CA"/>
              </w:rPr>
              <w:t xml:space="preserve">30 000$ maximum par projet; </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629F69" w14:textId="11309DE7" w:rsidR="000A0CE8" w:rsidRPr="000A0CE8" w:rsidRDefault="000A0CE8" w:rsidP="000A0CE8">
            <w:pPr>
              <w:spacing w:after="0" w:line="240" w:lineRule="auto"/>
              <w:rPr>
                <w:rFonts w:ascii="Arial Narrow" w:eastAsia="Times New Roman" w:hAnsi="Arial Narrow" w:cs="Arial"/>
                <w:lang w:eastAsia="fr-CA"/>
              </w:rPr>
            </w:pPr>
            <w:r w:rsidRPr="000A0CE8">
              <w:rPr>
                <w:rFonts w:ascii="Arial Narrow" w:eastAsia="Times New Roman" w:hAnsi="Arial Narrow" w:cs="Arial"/>
                <w:lang w:eastAsia="fr-CA"/>
              </w:rPr>
              <w:t xml:space="preserve">30 janvier </w:t>
            </w:r>
            <w:r>
              <w:rPr>
                <w:rFonts w:ascii="Arial Narrow" w:eastAsia="Times New Roman" w:hAnsi="Arial Narrow" w:cs="Arial"/>
                <w:lang w:eastAsia="fr-CA"/>
              </w:rPr>
              <w:t>2024</w:t>
            </w:r>
          </w:p>
        </w:tc>
      </w:tr>
      <w:tr w:rsidR="000A0CE8" w:rsidRPr="000A0CE8" w14:paraId="1C15BCAE" w14:textId="77777777" w:rsidTr="004F48CE">
        <w:tc>
          <w:tcPr>
            <w:tcW w:w="1702"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41502182" w14:textId="548BC4FB" w:rsidR="000A0CE8" w:rsidRPr="000A0CE8" w:rsidRDefault="000A0CE8" w:rsidP="000A0CE8">
            <w:pPr>
              <w:spacing w:after="0" w:line="240" w:lineRule="auto"/>
              <w:rPr>
                <w:rFonts w:ascii="Arial Narrow" w:eastAsia="Times New Roman" w:hAnsi="Arial Narrow" w:cs="Arial"/>
                <w:lang w:eastAsia="fr-CA"/>
              </w:rPr>
            </w:pP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245C7" w14:textId="1241EAD9" w:rsidR="000A0CE8" w:rsidRPr="000A0CE8" w:rsidRDefault="000A0CE8" w:rsidP="000A0CE8">
            <w:pPr>
              <w:spacing w:after="0" w:line="240" w:lineRule="auto"/>
              <w:rPr>
                <w:rFonts w:ascii="Arial Narrow" w:eastAsia="Times New Roman" w:hAnsi="Arial Narrow" w:cs="Arial"/>
                <w:lang w:eastAsia="fr-CA"/>
              </w:rPr>
            </w:pPr>
            <w:r w:rsidRPr="000A0CE8">
              <w:rPr>
                <w:rFonts w:ascii="Arial Narrow" w:eastAsia="Times New Roman" w:hAnsi="Arial Narrow" w:cs="Arial"/>
                <w:lang w:eastAsia="fr-CA"/>
              </w:rPr>
              <w:t xml:space="preserve">D'ici à </w:t>
            </w:r>
            <w:r w:rsidR="00FD6D8C" w:rsidRPr="00273FC4">
              <w:rPr>
                <w:rFonts w:ascii="Arial Narrow" w:eastAsia="Times New Roman" w:hAnsi="Arial Narrow" w:cs="Arial"/>
                <w:highlight w:val="yellow"/>
                <w:lang w:eastAsia="fr-CA"/>
              </w:rPr>
              <w:t>décembre 2024</w:t>
            </w:r>
          </w:p>
        </w:tc>
        <w:tc>
          <w:tcPr>
            <w:tcW w:w="2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DBBD0E" w14:textId="77777777" w:rsidR="000A0CE8" w:rsidRPr="000A0CE8" w:rsidRDefault="000A0CE8" w:rsidP="000A0CE8">
            <w:pPr>
              <w:spacing w:after="0" w:line="240" w:lineRule="auto"/>
              <w:rPr>
                <w:rFonts w:ascii="Arial Narrow" w:eastAsia="Times New Roman" w:hAnsi="Arial Narrow" w:cs="Arial"/>
                <w:lang w:eastAsia="fr-CA"/>
              </w:rPr>
            </w:pPr>
            <w:r w:rsidRPr="000A0CE8">
              <w:rPr>
                <w:rFonts w:ascii="Arial Narrow" w:eastAsia="Times New Roman" w:hAnsi="Arial Narrow" w:cs="Arial"/>
                <w:lang w:eastAsia="fr-CA"/>
              </w:rPr>
              <w:t>30 000$ maximum par projet;</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F0B327" w14:textId="0B4B321F" w:rsidR="000A0CE8" w:rsidRPr="000A0CE8" w:rsidRDefault="000A0CE8" w:rsidP="000A0CE8">
            <w:pPr>
              <w:spacing w:after="0" w:line="240" w:lineRule="auto"/>
              <w:rPr>
                <w:rFonts w:ascii="Arial Narrow" w:eastAsia="Times New Roman" w:hAnsi="Arial Narrow" w:cs="Arial"/>
                <w:lang w:eastAsia="fr-CA"/>
              </w:rPr>
            </w:pPr>
            <w:r w:rsidRPr="000A0CE8">
              <w:rPr>
                <w:rFonts w:ascii="Arial Narrow" w:eastAsia="Times New Roman" w:hAnsi="Arial Narrow" w:cs="Arial"/>
                <w:lang w:eastAsia="fr-CA"/>
              </w:rPr>
              <w:t xml:space="preserve">23 février </w:t>
            </w:r>
            <w:r>
              <w:rPr>
                <w:rFonts w:ascii="Arial Narrow" w:eastAsia="Times New Roman" w:hAnsi="Arial Narrow" w:cs="Arial"/>
                <w:lang w:eastAsia="fr-CA"/>
              </w:rPr>
              <w:t>2024</w:t>
            </w:r>
          </w:p>
        </w:tc>
      </w:tr>
      <w:tr w:rsidR="004F48CE" w:rsidRPr="000A0CE8" w14:paraId="4B9EEB44" w14:textId="77777777" w:rsidTr="004F48CE">
        <w:tc>
          <w:tcPr>
            <w:tcW w:w="1020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CAB56E" w14:textId="0E328189" w:rsidR="004F48CE" w:rsidRPr="004F48CE" w:rsidRDefault="004F48CE" w:rsidP="000A0CE8">
            <w:pPr>
              <w:spacing w:after="0" w:line="240" w:lineRule="auto"/>
              <w:rPr>
                <w:rFonts w:ascii="Arial Narrow" w:eastAsia="Times New Roman" w:hAnsi="Arial Narrow" w:cs="Arial"/>
                <w:b/>
                <w:bCs/>
                <w:lang w:eastAsia="fr-CA"/>
              </w:rPr>
            </w:pPr>
            <w:r w:rsidRPr="004F48CE">
              <w:rPr>
                <w:rFonts w:ascii="Arial Narrow" w:eastAsia="Times New Roman" w:hAnsi="Arial Narrow" w:cs="Arial"/>
                <w:b/>
                <w:bCs/>
                <w:lang w:eastAsia="fr-CA"/>
              </w:rPr>
              <w:t xml:space="preserve">Rappel SF-PSRE été </w:t>
            </w:r>
            <w:r>
              <w:rPr>
                <w:rFonts w:ascii="Arial Narrow" w:eastAsia="Times New Roman" w:hAnsi="Arial Narrow" w:cs="Arial"/>
                <w:b/>
                <w:bCs/>
                <w:lang w:eastAsia="fr-CA"/>
              </w:rPr>
              <w:t>2024</w:t>
            </w:r>
          </w:p>
        </w:tc>
      </w:tr>
      <w:tr w:rsidR="000A0CE8" w:rsidRPr="000A0CE8" w14:paraId="6E448245" w14:textId="77777777" w:rsidTr="004F48CE">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F42D11" w14:textId="77777777" w:rsidR="000A0CE8" w:rsidRPr="000A0CE8" w:rsidRDefault="000A0CE8" w:rsidP="000A0CE8">
            <w:pPr>
              <w:spacing w:after="0" w:line="240" w:lineRule="auto"/>
              <w:rPr>
                <w:rFonts w:ascii="Arial Narrow" w:eastAsia="Times New Roman" w:hAnsi="Arial Narrow" w:cs="Arial"/>
                <w:lang w:eastAsia="fr-CA"/>
              </w:rPr>
            </w:pPr>
            <w:r w:rsidRPr="000A0CE8">
              <w:rPr>
                <w:rFonts w:ascii="Arial Narrow" w:eastAsia="Times New Roman" w:hAnsi="Arial Narrow" w:cs="Arial"/>
                <w:lang w:eastAsia="fr-CA"/>
              </w:rPr>
              <w:t xml:space="preserve">Projets estivaux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718E17" w14:textId="0C5E86CE" w:rsidR="004F48CE" w:rsidRPr="000A0CE8" w:rsidRDefault="000A0CE8" w:rsidP="000A0CE8">
            <w:pPr>
              <w:spacing w:after="0" w:line="240" w:lineRule="auto"/>
              <w:rPr>
                <w:rFonts w:ascii="Arial Narrow" w:eastAsia="Times New Roman" w:hAnsi="Arial Narrow" w:cs="Arial"/>
                <w:lang w:eastAsia="fr-CA"/>
              </w:rPr>
            </w:pPr>
            <w:r w:rsidRPr="000A0CE8">
              <w:rPr>
                <w:rFonts w:ascii="Arial Narrow" w:eastAsia="Times New Roman" w:hAnsi="Arial Narrow" w:cs="Arial"/>
                <w:lang w:eastAsia="fr-CA"/>
              </w:rPr>
              <w:t>Projets estivaux (avril à 31 août</w:t>
            </w:r>
            <w:r w:rsidR="004F48CE">
              <w:rPr>
                <w:rFonts w:ascii="Arial Narrow" w:eastAsia="Times New Roman" w:hAnsi="Arial Narrow" w:cs="Arial"/>
                <w:lang w:eastAsia="fr-CA"/>
              </w:rPr>
              <w:t xml:space="preserve"> 2024)</w:t>
            </w:r>
          </w:p>
        </w:tc>
        <w:tc>
          <w:tcPr>
            <w:tcW w:w="2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4C294" w14:textId="77777777" w:rsidR="000A0CE8" w:rsidRPr="000A0CE8" w:rsidRDefault="000A0CE8" w:rsidP="000A0CE8">
            <w:pPr>
              <w:spacing w:after="0" w:line="240" w:lineRule="auto"/>
              <w:rPr>
                <w:rFonts w:ascii="Arial Narrow" w:eastAsia="Times New Roman" w:hAnsi="Arial Narrow" w:cs="Arial"/>
                <w:lang w:eastAsia="fr-CA"/>
              </w:rPr>
            </w:pPr>
            <w:r w:rsidRPr="000A0CE8">
              <w:rPr>
                <w:rFonts w:ascii="Arial Narrow" w:eastAsia="Times New Roman" w:hAnsi="Arial Narrow" w:cs="Arial"/>
                <w:lang w:eastAsia="fr-CA"/>
              </w:rPr>
              <w:t>10 000$ maximum par projet;</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896069" w14:textId="36A9E2B1" w:rsidR="000A0CE8" w:rsidRPr="000A0CE8" w:rsidRDefault="000A0CE8" w:rsidP="000A0CE8">
            <w:pPr>
              <w:spacing w:after="0" w:line="240" w:lineRule="auto"/>
              <w:rPr>
                <w:rFonts w:ascii="Arial Narrow" w:eastAsia="Times New Roman" w:hAnsi="Arial Narrow" w:cs="Arial"/>
                <w:lang w:eastAsia="fr-CA"/>
              </w:rPr>
            </w:pPr>
            <w:r w:rsidRPr="000A0CE8">
              <w:rPr>
                <w:rFonts w:ascii="Arial Narrow" w:eastAsia="Times New Roman" w:hAnsi="Arial Narrow" w:cs="Arial"/>
                <w:lang w:eastAsia="fr-CA"/>
              </w:rPr>
              <w:t xml:space="preserve">23 février </w:t>
            </w:r>
            <w:r>
              <w:rPr>
                <w:rFonts w:ascii="Arial Narrow" w:eastAsia="Times New Roman" w:hAnsi="Arial Narrow" w:cs="Arial"/>
                <w:lang w:eastAsia="fr-CA"/>
              </w:rPr>
              <w:t>2024</w:t>
            </w:r>
          </w:p>
        </w:tc>
      </w:tr>
    </w:tbl>
    <w:p w14:paraId="22856E6D" w14:textId="77777777" w:rsidR="000A0CE8" w:rsidRPr="00CE38DB" w:rsidRDefault="000A0CE8" w:rsidP="004F48CE">
      <w:pPr>
        <w:shd w:val="clear" w:color="auto" w:fill="FFFFFF"/>
        <w:spacing w:after="0" w:line="240" w:lineRule="auto"/>
        <w:rPr>
          <w:rFonts w:ascii="Arial Narrow" w:eastAsia="Times New Roman" w:hAnsi="Arial Narrow" w:cs="Arial"/>
          <w:b/>
          <w:bCs/>
          <w:lang w:eastAsia="fr-CA"/>
        </w:rPr>
      </w:pPr>
    </w:p>
    <w:p w14:paraId="65B5B87D" w14:textId="77777777" w:rsidR="009E340C" w:rsidRPr="009E340C" w:rsidRDefault="009E340C" w:rsidP="009E340C">
      <w:pPr>
        <w:pStyle w:val="Paragraphedeliste"/>
        <w:shd w:val="clear" w:color="auto" w:fill="FFFFFF"/>
        <w:spacing w:after="0" w:line="240" w:lineRule="auto"/>
        <w:rPr>
          <w:rFonts w:ascii="Arial Narrow" w:eastAsia="Times New Roman" w:hAnsi="Arial Narrow" w:cs="Arial"/>
          <w:lang w:eastAsia="fr-CA"/>
        </w:rPr>
      </w:pPr>
    </w:p>
    <w:p w14:paraId="7D0D2386" w14:textId="424C3246" w:rsidR="00A33C2F" w:rsidRDefault="00A33C2F" w:rsidP="00AB1F88">
      <w:pPr>
        <w:pStyle w:val="Paragraphedeliste"/>
        <w:numPr>
          <w:ilvl w:val="0"/>
          <w:numId w:val="18"/>
        </w:numPr>
        <w:shd w:val="clear" w:color="auto" w:fill="FFFFFF"/>
        <w:spacing w:after="0" w:line="240" w:lineRule="auto"/>
        <w:rPr>
          <w:rFonts w:ascii="Arial Narrow" w:eastAsia="Times New Roman" w:hAnsi="Arial Narrow" w:cs="Arial"/>
          <w:lang w:eastAsia="fr-CA"/>
        </w:rPr>
      </w:pPr>
      <w:r w:rsidRPr="009E340C">
        <w:rPr>
          <w:rFonts w:ascii="Arial Narrow" w:eastAsia="Times New Roman" w:hAnsi="Arial Narrow" w:cs="Arial"/>
          <w:lang w:eastAsia="fr-CA"/>
        </w:rPr>
        <w:t>Quoi fournir</w:t>
      </w:r>
      <w:r w:rsidR="009E340C">
        <w:rPr>
          <w:rFonts w:ascii="Arial Narrow" w:eastAsia="Times New Roman" w:hAnsi="Arial Narrow" w:cs="Arial"/>
          <w:lang w:eastAsia="fr-CA"/>
        </w:rPr>
        <w:t xml:space="preserve"> : </w:t>
      </w:r>
    </w:p>
    <w:p w14:paraId="0510F310" w14:textId="1CDAD54F" w:rsidR="009E340C" w:rsidRPr="00E25146" w:rsidRDefault="009E340C" w:rsidP="009E340C">
      <w:pPr>
        <w:pStyle w:val="Paragraphedeliste"/>
        <w:numPr>
          <w:ilvl w:val="1"/>
          <w:numId w:val="18"/>
        </w:numPr>
        <w:shd w:val="clear" w:color="auto" w:fill="FFFFFF"/>
        <w:spacing w:after="0" w:line="240" w:lineRule="auto"/>
        <w:rPr>
          <w:rFonts w:ascii="Arial Narrow" w:eastAsia="Times New Roman" w:hAnsi="Arial Narrow" w:cs="Arial"/>
          <w:i/>
          <w:iCs/>
          <w:lang w:eastAsia="fr-CA"/>
        </w:rPr>
      </w:pPr>
      <w:r w:rsidRPr="00E25146">
        <w:rPr>
          <w:rFonts w:ascii="Arial Narrow" w:eastAsia="Times New Roman" w:hAnsi="Arial Narrow" w:cs="Arial"/>
          <w:i/>
          <w:iCs/>
          <w:lang w:eastAsia="fr-CA"/>
        </w:rPr>
        <w:t>Formulaire de demande ci-dessous;</w:t>
      </w:r>
    </w:p>
    <w:p w14:paraId="3CFE6751" w14:textId="74D0E9FB" w:rsidR="009E340C" w:rsidRPr="00E25146" w:rsidRDefault="009E340C" w:rsidP="009E340C">
      <w:pPr>
        <w:pStyle w:val="Paragraphedeliste"/>
        <w:numPr>
          <w:ilvl w:val="1"/>
          <w:numId w:val="18"/>
        </w:numPr>
        <w:shd w:val="clear" w:color="auto" w:fill="FFFFFF"/>
        <w:spacing w:after="0" w:line="240" w:lineRule="auto"/>
        <w:rPr>
          <w:rFonts w:ascii="Arial Narrow" w:eastAsia="Times New Roman" w:hAnsi="Arial Narrow" w:cs="Arial"/>
          <w:i/>
          <w:iCs/>
          <w:lang w:eastAsia="fr-CA"/>
        </w:rPr>
      </w:pPr>
      <w:r w:rsidRPr="00E25146">
        <w:rPr>
          <w:rFonts w:ascii="Arial Narrow" w:eastAsia="Times New Roman" w:hAnsi="Arial Narrow" w:cs="Arial"/>
          <w:i/>
          <w:iCs/>
          <w:lang w:eastAsia="fr-CA"/>
        </w:rPr>
        <w:t xml:space="preserve">Budget </w:t>
      </w:r>
      <w:r w:rsidR="00377EEE" w:rsidRPr="00E25146">
        <w:rPr>
          <w:rFonts w:ascii="Arial Narrow" w:eastAsia="Times New Roman" w:hAnsi="Arial Narrow" w:cs="Arial"/>
          <w:i/>
          <w:iCs/>
          <w:lang w:eastAsia="fr-CA"/>
        </w:rPr>
        <w:t>Excel</w:t>
      </w:r>
      <w:r w:rsidRPr="00E25146">
        <w:rPr>
          <w:rFonts w:ascii="Arial Narrow" w:eastAsia="Times New Roman" w:hAnsi="Arial Narrow" w:cs="Arial"/>
          <w:i/>
          <w:iCs/>
          <w:lang w:eastAsia="fr-CA"/>
        </w:rPr>
        <w:t xml:space="preserve"> détaillé;</w:t>
      </w:r>
    </w:p>
    <w:p w14:paraId="74490CAA" w14:textId="30790335" w:rsidR="009E340C" w:rsidRPr="00E25146" w:rsidRDefault="009E340C" w:rsidP="009E340C">
      <w:pPr>
        <w:pStyle w:val="Paragraphedeliste"/>
        <w:numPr>
          <w:ilvl w:val="1"/>
          <w:numId w:val="18"/>
        </w:numPr>
        <w:shd w:val="clear" w:color="auto" w:fill="FFFFFF"/>
        <w:spacing w:after="0" w:line="240" w:lineRule="auto"/>
        <w:rPr>
          <w:rFonts w:ascii="Arial Narrow" w:eastAsia="Times New Roman" w:hAnsi="Arial Narrow" w:cs="Arial"/>
          <w:i/>
          <w:iCs/>
          <w:lang w:eastAsia="fr-CA"/>
        </w:rPr>
      </w:pPr>
      <w:r w:rsidRPr="00E25146">
        <w:rPr>
          <w:rFonts w:ascii="Arial Narrow" w:eastAsia="Times New Roman" w:hAnsi="Arial Narrow" w:cs="Arial"/>
          <w:i/>
          <w:iCs/>
          <w:lang w:eastAsia="fr-CA"/>
        </w:rPr>
        <w:t>Résolution du CA (si vous n’avez pas de projet en cours avec le PREL cette année)</w:t>
      </w:r>
    </w:p>
    <w:p w14:paraId="746C2850" w14:textId="77777777" w:rsidR="009E340C" w:rsidRPr="009E340C" w:rsidRDefault="009E340C" w:rsidP="009E340C">
      <w:pPr>
        <w:pStyle w:val="Paragraphedeliste"/>
        <w:shd w:val="clear" w:color="auto" w:fill="FFFFFF"/>
        <w:spacing w:after="0" w:line="240" w:lineRule="auto"/>
        <w:ind w:left="1440"/>
        <w:rPr>
          <w:rFonts w:ascii="Arial Narrow" w:eastAsia="Times New Roman" w:hAnsi="Arial Narrow" w:cs="Arial"/>
          <w:i/>
          <w:iCs/>
          <w:sz w:val="18"/>
          <w:szCs w:val="18"/>
          <w:lang w:eastAsia="fr-CA"/>
        </w:rPr>
      </w:pPr>
    </w:p>
    <w:p w14:paraId="12A4CA98" w14:textId="2FDA693F" w:rsidR="00A33C2F" w:rsidRPr="009E340C" w:rsidRDefault="00A33C2F" w:rsidP="00AB1F88">
      <w:pPr>
        <w:pStyle w:val="Paragraphedeliste"/>
        <w:numPr>
          <w:ilvl w:val="0"/>
          <w:numId w:val="18"/>
        </w:numPr>
        <w:shd w:val="clear" w:color="auto" w:fill="FFFFFF"/>
        <w:spacing w:after="0" w:line="240" w:lineRule="auto"/>
        <w:rPr>
          <w:rFonts w:ascii="Arial Narrow" w:eastAsia="Times New Roman" w:hAnsi="Arial Narrow" w:cs="Arial"/>
          <w:lang w:eastAsia="fr-CA"/>
        </w:rPr>
      </w:pPr>
      <w:r w:rsidRPr="009E340C">
        <w:rPr>
          <w:rFonts w:ascii="Arial Narrow" w:eastAsia="Times New Roman" w:hAnsi="Arial Narrow" w:cs="Arial"/>
          <w:lang w:eastAsia="fr-CA"/>
        </w:rPr>
        <w:t xml:space="preserve">Redditions : </w:t>
      </w:r>
      <w:r w:rsidR="009E340C">
        <w:rPr>
          <w:rFonts w:ascii="Arial Narrow" w:eastAsia="Times New Roman" w:hAnsi="Arial Narrow" w:cs="Arial"/>
          <w:lang w:eastAsia="fr-CA"/>
        </w:rPr>
        <w:t xml:space="preserve">information à venir. </w:t>
      </w:r>
    </w:p>
    <w:p w14:paraId="5127CBB5" w14:textId="77777777" w:rsidR="00CE38DB" w:rsidRDefault="00CE38DB" w:rsidP="00CE38DB">
      <w:pPr>
        <w:shd w:val="clear" w:color="auto" w:fill="FFFFFF"/>
        <w:spacing w:after="0" w:line="240" w:lineRule="auto"/>
        <w:rPr>
          <w:rFonts w:ascii="Arial Narrow" w:eastAsia="Times New Roman" w:hAnsi="Arial Narrow" w:cs="Arial"/>
          <w:b/>
          <w:bCs/>
          <w:highlight w:val="yellow"/>
          <w:lang w:eastAsia="fr-CA"/>
        </w:rPr>
      </w:pPr>
    </w:p>
    <w:p w14:paraId="4BFEBD40" w14:textId="77777777" w:rsidR="00CE38DB" w:rsidRDefault="00CE38DB" w:rsidP="00CE38DB">
      <w:pPr>
        <w:shd w:val="clear" w:color="auto" w:fill="FFFFFF"/>
        <w:spacing w:after="0" w:line="240" w:lineRule="auto"/>
        <w:rPr>
          <w:rFonts w:ascii="Arial Narrow" w:eastAsia="Times New Roman" w:hAnsi="Arial Narrow" w:cs="Arial"/>
          <w:b/>
          <w:bCs/>
          <w:highlight w:val="yellow"/>
          <w:lang w:eastAsia="fr-CA"/>
        </w:rPr>
      </w:pPr>
    </w:p>
    <w:p w14:paraId="63F42FCA" w14:textId="63EF13DF" w:rsidR="005314BB" w:rsidRDefault="005314BB" w:rsidP="00CE38DB">
      <w:pPr>
        <w:shd w:val="clear" w:color="auto" w:fill="FFFFFF"/>
        <w:spacing w:after="0" w:line="240" w:lineRule="auto"/>
        <w:rPr>
          <w:rFonts w:ascii="Arial Narrow" w:eastAsia="Times New Roman" w:hAnsi="Arial Narrow" w:cs="Arial"/>
          <w:b/>
          <w:bCs/>
          <w:highlight w:val="yellow"/>
          <w:lang w:eastAsia="fr-CA"/>
        </w:rPr>
      </w:pPr>
    </w:p>
    <w:p w14:paraId="0990D31D" w14:textId="77777777" w:rsidR="00CE38DB" w:rsidRDefault="00CE38DB" w:rsidP="00CE38DB">
      <w:pPr>
        <w:shd w:val="clear" w:color="auto" w:fill="FFFFFF"/>
        <w:spacing w:after="0" w:line="240" w:lineRule="auto"/>
        <w:rPr>
          <w:rFonts w:ascii="Arial Narrow" w:eastAsia="Times New Roman" w:hAnsi="Arial Narrow" w:cs="Arial"/>
          <w:b/>
          <w:bCs/>
          <w:highlight w:val="yellow"/>
          <w:lang w:eastAsia="fr-CA"/>
        </w:rPr>
      </w:pPr>
    </w:p>
    <w:p w14:paraId="536C4CCC" w14:textId="77777777" w:rsidR="00CE38DB" w:rsidRDefault="00CE38DB" w:rsidP="00CE38DB">
      <w:pPr>
        <w:shd w:val="clear" w:color="auto" w:fill="FFFFFF"/>
        <w:spacing w:after="0" w:line="240" w:lineRule="auto"/>
        <w:rPr>
          <w:rFonts w:ascii="Arial Narrow" w:eastAsia="Times New Roman" w:hAnsi="Arial Narrow" w:cs="Arial"/>
          <w:b/>
          <w:bCs/>
          <w:highlight w:val="yellow"/>
          <w:lang w:eastAsia="fr-CA"/>
        </w:rPr>
      </w:pPr>
    </w:p>
    <w:p w14:paraId="131C910A" w14:textId="77777777" w:rsidR="00CE38DB" w:rsidRDefault="00CE38DB" w:rsidP="00CE38DB">
      <w:pPr>
        <w:shd w:val="clear" w:color="auto" w:fill="FFFFFF"/>
        <w:spacing w:after="0" w:line="240" w:lineRule="auto"/>
        <w:rPr>
          <w:rFonts w:ascii="Arial Narrow" w:eastAsia="Times New Roman" w:hAnsi="Arial Narrow" w:cs="Arial"/>
          <w:b/>
          <w:bCs/>
          <w:highlight w:val="yellow"/>
          <w:lang w:eastAsia="fr-CA"/>
        </w:rPr>
      </w:pPr>
    </w:p>
    <w:p w14:paraId="5462CB88" w14:textId="77777777" w:rsidR="00CE38DB" w:rsidRDefault="00CE38DB" w:rsidP="00CE38DB">
      <w:pPr>
        <w:shd w:val="clear" w:color="auto" w:fill="FFFFFF"/>
        <w:spacing w:after="0" w:line="240" w:lineRule="auto"/>
        <w:rPr>
          <w:rFonts w:ascii="Arial Narrow" w:eastAsia="Times New Roman" w:hAnsi="Arial Narrow" w:cs="Arial"/>
          <w:b/>
          <w:bCs/>
          <w:highlight w:val="yellow"/>
          <w:lang w:eastAsia="fr-CA"/>
        </w:rPr>
      </w:pPr>
    </w:p>
    <w:p w14:paraId="0A2A6245" w14:textId="77777777" w:rsidR="00CE38DB" w:rsidRPr="00CE38DB" w:rsidRDefault="00CE38DB" w:rsidP="00CE38DB">
      <w:pPr>
        <w:shd w:val="clear" w:color="auto" w:fill="FFFFFF"/>
        <w:spacing w:after="0" w:line="240" w:lineRule="auto"/>
        <w:rPr>
          <w:rFonts w:ascii="Arial Narrow" w:eastAsia="Times New Roman" w:hAnsi="Arial Narrow" w:cs="Arial"/>
          <w:b/>
          <w:bCs/>
          <w:highlight w:val="yellow"/>
          <w:lang w:eastAsia="fr-CA"/>
        </w:rPr>
      </w:pPr>
    </w:p>
    <w:p w14:paraId="004B18C3" w14:textId="332695B4" w:rsidR="00CE38DB" w:rsidRPr="00497B5B" w:rsidRDefault="00CE38DB" w:rsidP="00497B5B">
      <w:pPr>
        <w:spacing w:after="0" w:line="240" w:lineRule="auto"/>
        <w:ind w:left="-284"/>
        <w:rPr>
          <w:rFonts w:ascii="Arial Narrow" w:eastAsia="Times New Roman" w:hAnsi="Arial Narrow" w:cs="Arial"/>
          <w:lang w:eastAsia="fr-CA"/>
        </w:rPr>
        <w:sectPr w:rsidR="00CE38DB" w:rsidRPr="00497B5B" w:rsidSect="00F34431">
          <w:headerReference w:type="default" r:id="rId8"/>
          <w:footerReference w:type="even" r:id="rId9"/>
          <w:footerReference w:type="default" r:id="rId10"/>
          <w:footerReference w:type="first" r:id="rId11"/>
          <w:pgSz w:w="12240" w:h="15840"/>
          <w:pgMar w:top="1440" w:right="1797" w:bottom="1440" w:left="1797" w:header="709" w:footer="709" w:gutter="0"/>
          <w:cols w:space="708"/>
          <w:titlePg/>
          <w:docGrid w:linePitch="360"/>
        </w:sectPr>
      </w:pPr>
    </w:p>
    <w:tbl>
      <w:tblPr>
        <w:tblStyle w:val="Grilledutableau"/>
        <w:tblW w:w="15876" w:type="dxa"/>
        <w:tblInd w:w="137" w:type="dxa"/>
        <w:tblLook w:val="04A0" w:firstRow="1" w:lastRow="0" w:firstColumn="1" w:lastColumn="0" w:noHBand="0" w:noVBand="1"/>
      </w:tblPr>
      <w:tblGrid>
        <w:gridCol w:w="5040"/>
        <w:gridCol w:w="5308"/>
        <w:gridCol w:w="2410"/>
        <w:gridCol w:w="3118"/>
      </w:tblGrid>
      <w:tr w:rsidR="007371A5" w:rsidRPr="00CE38DB" w14:paraId="0E8B348E" w14:textId="77777777" w:rsidTr="00A616D5">
        <w:trPr>
          <w:trHeight w:val="497"/>
        </w:trPr>
        <w:tc>
          <w:tcPr>
            <w:tcW w:w="5040" w:type="dxa"/>
            <w:shd w:val="clear" w:color="auto" w:fill="D0CECE" w:themeFill="background2" w:themeFillShade="E6"/>
          </w:tcPr>
          <w:p w14:paraId="14C632B3" w14:textId="77777777" w:rsidR="007371A5" w:rsidRPr="00CE38DB" w:rsidRDefault="007371A5" w:rsidP="00112BF9">
            <w:pPr>
              <w:rPr>
                <w:rFonts w:ascii="Arial Narrow" w:eastAsia="Times New Roman" w:hAnsi="Arial Narrow" w:cs="Arial"/>
                <w:b/>
                <w:bCs/>
                <w:lang w:eastAsia="fr-CA"/>
              </w:rPr>
            </w:pPr>
            <w:r w:rsidRPr="00CE38DB">
              <w:rPr>
                <w:rFonts w:ascii="Arial Narrow" w:eastAsia="Times New Roman" w:hAnsi="Arial Narrow" w:cs="Arial"/>
                <w:b/>
                <w:bCs/>
                <w:lang w:eastAsia="fr-CA"/>
              </w:rPr>
              <w:t>Organisme demandeur</w:t>
            </w:r>
          </w:p>
        </w:tc>
        <w:tc>
          <w:tcPr>
            <w:tcW w:w="5308" w:type="dxa"/>
          </w:tcPr>
          <w:p w14:paraId="1293C1AA" w14:textId="77777777" w:rsidR="007371A5" w:rsidRPr="00CE38DB" w:rsidRDefault="007371A5" w:rsidP="00112BF9">
            <w:pPr>
              <w:rPr>
                <w:rFonts w:ascii="Arial Narrow" w:eastAsia="Times New Roman" w:hAnsi="Arial Narrow" w:cs="Arial"/>
                <w:b/>
                <w:bCs/>
                <w:lang w:eastAsia="fr-CA"/>
              </w:rPr>
            </w:pPr>
          </w:p>
        </w:tc>
        <w:tc>
          <w:tcPr>
            <w:tcW w:w="2410" w:type="dxa"/>
            <w:shd w:val="clear" w:color="auto" w:fill="D0CECE" w:themeFill="background2" w:themeFillShade="E6"/>
          </w:tcPr>
          <w:p w14:paraId="497958EB" w14:textId="77777777" w:rsidR="007371A5" w:rsidRPr="00CE38DB" w:rsidRDefault="007371A5" w:rsidP="00112BF9">
            <w:pPr>
              <w:rPr>
                <w:rFonts w:ascii="Arial Narrow" w:eastAsia="Times New Roman" w:hAnsi="Arial Narrow" w:cs="Arial"/>
                <w:b/>
                <w:bCs/>
                <w:lang w:eastAsia="fr-CA"/>
              </w:rPr>
            </w:pPr>
            <w:r w:rsidRPr="00CE38DB">
              <w:rPr>
                <w:rFonts w:ascii="Arial Narrow" w:eastAsia="Times New Roman" w:hAnsi="Arial Narrow" w:cs="Arial"/>
                <w:b/>
                <w:bCs/>
                <w:lang w:eastAsia="fr-CA"/>
              </w:rPr>
              <w:t>Numéro de NEQ</w:t>
            </w:r>
          </w:p>
        </w:tc>
        <w:tc>
          <w:tcPr>
            <w:tcW w:w="3118" w:type="dxa"/>
          </w:tcPr>
          <w:p w14:paraId="4F55181F" w14:textId="77777777" w:rsidR="007371A5" w:rsidRPr="00CE38DB" w:rsidRDefault="007371A5" w:rsidP="00112BF9">
            <w:pPr>
              <w:rPr>
                <w:rFonts w:ascii="Arial Narrow" w:eastAsia="Times New Roman" w:hAnsi="Arial Narrow" w:cs="Arial"/>
                <w:b/>
                <w:bCs/>
                <w:lang w:eastAsia="fr-CA"/>
              </w:rPr>
            </w:pPr>
          </w:p>
        </w:tc>
      </w:tr>
      <w:tr w:rsidR="007371A5" w:rsidRPr="00CE38DB" w14:paraId="00CC4443" w14:textId="77777777" w:rsidTr="00A616D5">
        <w:tc>
          <w:tcPr>
            <w:tcW w:w="5040" w:type="dxa"/>
            <w:shd w:val="clear" w:color="auto" w:fill="D0CECE" w:themeFill="background2" w:themeFillShade="E6"/>
          </w:tcPr>
          <w:p w14:paraId="0D6BF685" w14:textId="77777777" w:rsidR="007371A5" w:rsidRPr="00CE38DB" w:rsidRDefault="007371A5" w:rsidP="00112BF9">
            <w:pPr>
              <w:rPr>
                <w:rFonts w:ascii="Arial Narrow" w:eastAsia="Times New Roman" w:hAnsi="Arial Narrow" w:cs="Arial"/>
                <w:b/>
                <w:bCs/>
                <w:lang w:eastAsia="fr-CA"/>
              </w:rPr>
            </w:pPr>
            <w:r w:rsidRPr="00CE38DB">
              <w:rPr>
                <w:rFonts w:ascii="Arial Narrow" w:eastAsia="Times New Roman" w:hAnsi="Arial Narrow" w:cs="Arial"/>
                <w:b/>
                <w:bCs/>
                <w:lang w:eastAsia="fr-CA"/>
              </w:rPr>
              <w:t>Personne contact</w:t>
            </w:r>
          </w:p>
        </w:tc>
        <w:tc>
          <w:tcPr>
            <w:tcW w:w="5308" w:type="dxa"/>
          </w:tcPr>
          <w:p w14:paraId="6688D342" w14:textId="77777777" w:rsidR="007371A5" w:rsidRDefault="007371A5" w:rsidP="00112BF9">
            <w:pPr>
              <w:rPr>
                <w:rFonts w:ascii="Arial Narrow" w:eastAsia="Times New Roman" w:hAnsi="Arial Narrow" w:cs="Arial"/>
                <w:b/>
                <w:bCs/>
                <w:lang w:eastAsia="fr-CA"/>
              </w:rPr>
            </w:pPr>
          </w:p>
          <w:p w14:paraId="01DCF202" w14:textId="77777777" w:rsidR="008E3488" w:rsidRPr="00CE38DB" w:rsidRDefault="008E3488" w:rsidP="00112BF9">
            <w:pPr>
              <w:rPr>
                <w:rFonts w:ascii="Arial Narrow" w:eastAsia="Times New Roman" w:hAnsi="Arial Narrow" w:cs="Arial"/>
                <w:b/>
                <w:bCs/>
                <w:lang w:eastAsia="fr-CA"/>
              </w:rPr>
            </w:pPr>
          </w:p>
        </w:tc>
        <w:tc>
          <w:tcPr>
            <w:tcW w:w="2410" w:type="dxa"/>
            <w:shd w:val="clear" w:color="auto" w:fill="D0CECE" w:themeFill="background2" w:themeFillShade="E6"/>
          </w:tcPr>
          <w:p w14:paraId="143CF838" w14:textId="77777777" w:rsidR="007371A5" w:rsidRPr="00CE38DB" w:rsidRDefault="007371A5" w:rsidP="00112BF9">
            <w:pPr>
              <w:rPr>
                <w:rFonts w:ascii="Arial Narrow" w:eastAsia="Times New Roman" w:hAnsi="Arial Narrow" w:cs="Arial"/>
                <w:b/>
                <w:bCs/>
                <w:lang w:eastAsia="fr-CA"/>
              </w:rPr>
            </w:pPr>
            <w:r w:rsidRPr="00CE38DB">
              <w:rPr>
                <w:rFonts w:ascii="Arial Narrow" w:eastAsia="Times New Roman" w:hAnsi="Arial Narrow" w:cs="Arial"/>
                <w:b/>
                <w:bCs/>
                <w:lang w:eastAsia="fr-CA"/>
              </w:rPr>
              <w:t>Téléphone</w:t>
            </w:r>
          </w:p>
        </w:tc>
        <w:tc>
          <w:tcPr>
            <w:tcW w:w="3118" w:type="dxa"/>
          </w:tcPr>
          <w:p w14:paraId="020B2663" w14:textId="77777777" w:rsidR="007371A5" w:rsidRPr="00CE38DB" w:rsidRDefault="007371A5" w:rsidP="00112BF9">
            <w:pPr>
              <w:rPr>
                <w:rFonts w:ascii="Arial Narrow" w:eastAsia="Times New Roman" w:hAnsi="Arial Narrow" w:cs="Arial"/>
                <w:b/>
                <w:bCs/>
                <w:lang w:eastAsia="fr-CA"/>
              </w:rPr>
            </w:pPr>
          </w:p>
        </w:tc>
      </w:tr>
      <w:tr w:rsidR="007371A5" w:rsidRPr="00CE38DB" w14:paraId="73D7E8AD" w14:textId="77777777" w:rsidTr="00A616D5">
        <w:tc>
          <w:tcPr>
            <w:tcW w:w="5040" w:type="dxa"/>
            <w:shd w:val="clear" w:color="auto" w:fill="D0CECE" w:themeFill="background2" w:themeFillShade="E6"/>
          </w:tcPr>
          <w:p w14:paraId="37637CD5" w14:textId="77777777" w:rsidR="007371A5" w:rsidRPr="00CE38DB" w:rsidRDefault="007371A5" w:rsidP="00112BF9">
            <w:pPr>
              <w:rPr>
                <w:rFonts w:ascii="Arial Narrow" w:eastAsia="Times New Roman" w:hAnsi="Arial Narrow" w:cs="Arial"/>
                <w:b/>
                <w:bCs/>
                <w:lang w:eastAsia="fr-CA"/>
              </w:rPr>
            </w:pPr>
            <w:r w:rsidRPr="00CE38DB">
              <w:rPr>
                <w:rFonts w:ascii="Arial Narrow" w:eastAsia="Times New Roman" w:hAnsi="Arial Narrow" w:cs="Arial"/>
                <w:b/>
                <w:bCs/>
                <w:lang w:eastAsia="fr-CA"/>
              </w:rPr>
              <w:t>Titre du contact</w:t>
            </w:r>
          </w:p>
        </w:tc>
        <w:tc>
          <w:tcPr>
            <w:tcW w:w="5308" w:type="dxa"/>
          </w:tcPr>
          <w:p w14:paraId="7F5A2CA3" w14:textId="77777777" w:rsidR="007371A5" w:rsidRDefault="007371A5" w:rsidP="00112BF9">
            <w:pPr>
              <w:rPr>
                <w:rFonts w:ascii="Arial Narrow" w:eastAsia="Times New Roman" w:hAnsi="Arial Narrow" w:cs="Arial"/>
                <w:b/>
                <w:bCs/>
                <w:lang w:eastAsia="fr-CA"/>
              </w:rPr>
            </w:pPr>
          </w:p>
          <w:p w14:paraId="7EB8D495" w14:textId="4232B46A" w:rsidR="008E3488" w:rsidRPr="00CE38DB" w:rsidRDefault="008E3488" w:rsidP="00112BF9">
            <w:pPr>
              <w:rPr>
                <w:rFonts w:ascii="Arial Narrow" w:eastAsia="Times New Roman" w:hAnsi="Arial Narrow" w:cs="Arial"/>
                <w:b/>
                <w:bCs/>
                <w:lang w:eastAsia="fr-CA"/>
              </w:rPr>
            </w:pPr>
          </w:p>
        </w:tc>
        <w:tc>
          <w:tcPr>
            <w:tcW w:w="5528" w:type="dxa"/>
            <w:gridSpan w:val="2"/>
            <w:vMerge w:val="restart"/>
            <w:shd w:val="clear" w:color="auto" w:fill="D0CECE" w:themeFill="background2" w:themeFillShade="E6"/>
          </w:tcPr>
          <w:p w14:paraId="51F30A1D" w14:textId="4CD56AEA" w:rsidR="007371A5" w:rsidRPr="00CE38DB" w:rsidRDefault="003103E4" w:rsidP="00112BF9">
            <w:pPr>
              <w:rPr>
                <w:rFonts w:ascii="Arial Narrow" w:eastAsia="Times New Roman" w:hAnsi="Arial Narrow" w:cs="Arial"/>
                <w:b/>
                <w:bCs/>
                <w:lang w:eastAsia="fr-CA"/>
              </w:rPr>
            </w:pPr>
            <w:r>
              <w:rPr>
                <w:rFonts w:ascii="Arial Narrow" w:eastAsia="Times New Roman" w:hAnsi="Arial Narrow" w:cs="Arial"/>
                <w:b/>
                <w:bCs/>
                <w:lang w:eastAsia="fr-CA"/>
              </w:rPr>
              <w:t>Adresse civique de l’organisme complète </w:t>
            </w:r>
          </w:p>
        </w:tc>
      </w:tr>
      <w:tr w:rsidR="007371A5" w:rsidRPr="00CE38DB" w14:paraId="7CEF35B9" w14:textId="77777777" w:rsidTr="00A616D5">
        <w:tc>
          <w:tcPr>
            <w:tcW w:w="5040" w:type="dxa"/>
            <w:shd w:val="clear" w:color="auto" w:fill="D0CECE" w:themeFill="background2" w:themeFillShade="E6"/>
          </w:tcPr>
          <w:p w14:paraId="3D063580" w14:textId="77777777" w:rsidR="007371A5" w:rsidRPr="00CE38DB" w:rsidRDefault="007371A5" w:rsidP="00112BF9">
            <w:pPr>
              <w:rPr>
                <w:rFonts w:ascii="Arial Narrow" w:eastAsia="Times New Roman" w:hAnsi="Arial Narrow" w:cs="Arial"/>
                <w:b/>
                <w:bCs/>
                <w:lang w:eastAsia="fr-CA"/>
              </w:rPr>
            </w:pPr>
            <w:r w:rsidRPr="00CE38DB">
              <w:rPr>
                <w:rFonts w:ascii="Arial Narrow" w:eastAsia="Times New Roman" w:hAnsi="Arial Narrow" w:cs="Arial"/>
                <w:b/>
                <w:bCs/>
                <w:lang w:eastAsia="fr-CA"/>
              </w:rPr>
              <w:t xml:space="preserve">Courriel </w:t>
            </w:r>
          </w:p>
        </w:tc>
        <w:tc>
          <w:tcPr>
            <w:tcW w:w="5308" w:type="dxa"/>
          </w:tcPr>
          <w:p w14:paraId="5AF1BABC" w14:textId="77777777" w:rsidR="007371A5" w:rsidRDefault="007371A5" w:rsidP="00112BF9">
            <w:pPr>
              <w:rPr>
                <w:rFonts w:ascii="Arial Narrow" w:eastAsia="Times New Roman" w:hAnsi="Arial Narrow" w:cs="Arial"/>
                <w:b/>
                <w:bCs/>
                <w:lang w:eastAsia="fr-CA"/>
              </w:rPr>
            </w:pPr>
          </w:p>
          <w:p w14:paraId="323F44B2" w14:textId="77777777" w:rsidR="008E3488" w:rsidRPr="00CE38DB" w:rsidRDefault="008E3488" w:rsidP="00112BF9">
            <w:pPr>
              <w:rPr>
                <w:rFonts w:ascii="Arial Narrow" w:eastAsia="Times New Roman" w:hAnsi="Arial Narrow" w:cs="Arial"/>
                <w:b/>
                <w:bCs/>
                <w:lang w:eastAsia="fr-CA"/>
              </w:rPr>
            </w:pPr>
          </w:p>
        </w:tc>
        <w:tc>
          <w:tcPr>
            <w:tcW w:w="5528" w:type="dxa"/>
            <w:gridSpan w:val="2"/>
            <w:vMerge/>
            <w:shd w:val="clear" w:color="auto" w:fill="D0CECE" w:themeFill="background2" w:themeFillShade="E6"/>
          </w:tcPr>
          <w:p w14:paraId="3885B7F6" w14:textId="77777777" w:rsidR="007371A5" w:rsidRPr="00CE38DB" w:rsidRDefault="007371A5" w:rsidP="00112BF9">
            <w:pPr>
              <w:rPr>
                <w:rFonts w:ascii="Arial Narrow" w:eastAsia="Times New Roman" w:hAnsi="Arial Narrow" w:cs="Arial"/>
                <w:b/>
                <w:bCs/>
                <w:lang w:eastAsia="fr-CA"/>
              </w:rPr>
            </w:pPr>
          </w:p>
        </w:tc>
      </w:tr>
      <w:tr w:rsidR="00A616D5" w:rsidRPr="00CE38DB" w14:paraId="63182FE8" w14:textId="77777777" w:rsidTr="00A616D5">
        <w:tc>
          <w:tcPr>
            <w:tcW w:w="5040" w:type="dxa"/>
            <w:shd w:val="clear" w:color="auto" w:fill="D0CECE" w:themeFill="background2" w:themeFillShade="E6"/>
          </w:tcPr>
          <w:p w14:paraId="32EA9F84" w14:textId="61AC5B64" w:rsidR="00A616D5" w:rsidRPr="00CE38DB" w:rsidRDefault="00A616D5" w:rsidP="00A616D5">
            <w:pPr>
              <w:rPr>
                <w:rFonts w:ascii="Arial Narrow" w:eastAsia="Times New Roman" w:hAnsi="Arial Narrow" w:cs="Arial"/>
                <w:b/>
                <w:bCs/>
                <w:lang w:eastAsia="fr-CA"/>
              </w:rPr>
            </w:pPr>
            <w:r w:rsidRPr="00CE38DB">
              <w:rPr>
                <w:rFonts w:ascii="Arial Narrow" w:eastAsia="Times New Roman" w:hAnsi="Arial Narrow" w:cs="Arial"/>
                <w:b/>
                <w:bCs/>
                <w:color w:val="000000"/>
                <w:lang w:eastAsia="fr-CA"/>
              </w:rPr>
              <w:t>Nom du projet </w:t>
            </w:r>
          </w:p>
        </w:tc>
        <w:tc>
          <w:tcPr>
            <w:tcW w:w="10836" w:type="dxa"/>
            <w:gridSpan w:val="3"/>
            <w:shd w:val="clear" w:color="auto" w:fill="auto"/>
          </w:tcPr>
          <w:p w14:paraId="743F23F1" w14:textId="77777777" w:rsidR="00A616D5" w:rsidRPr="00CE38DB" w:rsidRDefault="00A616D5" w:rsidP="00A616D5">
            <w:pPr>
              <w:rPr>
                <w:rFonts w:ascii="Arial Narrow" w:eastAsia="Times New Roman" w:hAnsi="Arial Narrow" w:cs="Arial"/>
                <w:lang w:eastAsia="fr-CA"/>
              </w:rPr>
            </w:pPr>
          </w:p>
          <w:p w14:paraId="1D94734E" w14:textId="77777777" w:rsidR="00A616D5" w:rsidRPr="00CE38DB" w:rsidRDefault="00A616D5" w:rsidP="00A616D5">
            <w:pPr>
              <w:rPr>
                <w:rFonts w:ascii="Arial Narrow" w:eastAsia="Times New Roman" w:hAnsi="Arial Narrow" w:cs="Arial"/>
                <w:b/>
                <w:bCs/>
                <w:lang w:eastAsia="fr-CA"/>
              </w:rPr>
            </w:pPr>
          </w:p>
        </w:tc>
      </w:tr>
      <w:tr w:rsidR="00A616D5" w:rsidRPr="00CE38DB" w14:paraId="1123DD8F" w14:textId="77777777" w:rsidTr="00A616D5">
        <w:tc>
          <w:tcPr>
            <w:tcW w:w="5040" w:type="dxa"/>
            <w:shd w:val="clear" w:color="auto" w:fill="D0CECE" w:themeFill="background2" w:themeFillShade="E6"/>
          </w:tcPr>
          <w:p w14:paraId="7094E45B" w14:textId="6E9284F5" w:rsidR="00A616D5" w:rsidRPr="00CE38DB" w:rsidRDefault="00A616D5" w:rsidP="00A616D5">
            <w:pPr>
              <w:rPr>
                <w:rFonts w:ascii="Arial Narrow" w:eastAsia="Times New Roman" w:hAnsi="Arial Narrow" w:cs="Arial"/>
                <w:b/>
                <w:bCs/>
                <w:color w:val="000000"/>
                <w:lang w:eastAsia="fr-CA"/>
              </w:rPr>
            </w:pPr>
            <w:r w:rsidRPr="00CE38DB">
              <w:rPr>
                <w:rFonts w:ascii="Arial Narrow" w:eastAsia="Times New Roman" w:hAnsi="Arial Narrow" w:cs="Arial"/>
                <w:b/>
                <w:bCs/>
                <w:color w:val="000000"/>
                <w:lang w:eastAsia="fr-CA"/>
              </w:rPr>
              <w:t>Brève description </w:t>
            </w:r>
          </w:p>
        </w:tc>
        <w:tc>
          <w:tcPr>
            <w:tcW w:w="10836" w:type="dxa"/>
            <w:gridSpan w:val="3"/>
            <w:shd w:val="clear" w:color="auto" w:fill="auto"/>
          </w:tcPr>
          <w:p w14:paraId="6846AFD9" w14:textId="77777777" w:rsidR="00A616D5" w:rsidRDefault="00A616D5" w:rsidP="00A616D5">
            <w:pPr>
              <w:rPr>
                <w:rFonts w:ascii="Arial Narrow" w:eastAsia="Times New Roman" w:hAnsi="Arial Narrow" w:cs="Arial"/>
                <w:lang w:eastAsia="fr-CA"/>
              </w:rPr>
            </w:pPr>
          </w:p>
          <w:p w14:paraId="7AD5164F" w14:textId="77777777" w:rsidR="00A616D5" w:rsidRDefault="00A616D5" w:rsidP="00A616D5">
            <w:pPr>
              <w:rPr>
                <w:rFonts w:ascii="Arial Narrow" w:eastAsia="Times New Roman" w:hAnsi="Arial Narrow" w:cs="Arial"/>
                <w:lang w:eastAsia="fr-CA"/>
              </w:rPr>
            </w:pPr>
          </w:p>
          <w:p w14:paraId="5BC5C5EA" w14:textId="77777777" w:rsidR="00A616D5" w:rsidRDefault="00A616D5" w:rsidP="00A616D5">
            <w:pPr>
              <w:rPr>
                <w:rFonts w:ascii="Arial Narrow" w:eastAsia="Times New Roman" w:hAnsi="Arial Narrow" w:cs="Arial"/>
                <w:lang w:eastAsia="fr-CA"/>
              </w:rPr>
            </w:pPr>
          </w:p>
          <w:p w14:paraId="4D468D88" w14:textId="77777777" w:rsidR="00A616D5" w:rsidRPr="00CE38DB" w:rsidRDefault="00A616D5" w:rsidP="00A616D5">
            <w:pPr>
              <w:rPr>
                <w:rFonts w:ascii="Arial Narrow" w:eastAsia="Times New Roman" w:hAnsi="Arial Narrow" w:cs="Arial"/>
                <w:lang w:eastAsia="fr-CA"/>
              </w:rPr>
            </w:pPr>
          </w:p>
          <w:p w14:paraId="50DB8901" w14:textId="77777777" w:rsidR="00A616D5" w:rsidRPr="00CE38DB" w:rsidRDefault="00A616D5" w:rsidP="00A616D5">
            <w:pPr>
              <w:rPr>
                <w:rFonts w:ascii="Arial Narrow" w:eastAsia="Times New Roman" w:hAnsi="Arial Narrow" w:cs="Arial"/>
                <w:b/>
                <w:bCs/>
                <w:lang w:eastAsia="fr-CA"/>
              </w:rPr>
            </w:pPr>
          </w:p>
        </w:tc>
      </w:tr>
      <w:tr w:rsidR="005314BB" w:rsidRPr="00CE38DB" w14:paraId="3AA642EB" w14:textId="77777777" w:rsidTr="003103E4">
        <w:tc>
          <w:tcPr>
            <w:tcW w:w="5040" w:type="dxa"/>
            <w:shd w:val="clear" w:color="auto" w:fill="D0CECE" w:themeFill="background2" w:themeFillShade="E6"/>
          </w:tcPr>
          <w:p w14:paraId="43F31593" w14:textId="53E8F7BA" w:rsidR="005314BB" w:rsidRPr="00CE38DB" w:rsidRDefault="005314BB" w:rsidP="00A616D5">
            <w:pPr>
              <w:rPr>
                <w:rFonts w:ascii="Arial Narrow" w:eastAsia="Times New Roman" w:hAnsi="Arial Narrow" w:cs="Arial"/>
                <w:b/>
                <w:bCs/>
                <w:color w:val="000000"/>
                <w:lang w:eastAsia="fr-CA"/>
              </w:rPr>
            </w:pPr>
            <w:r w:rsidRPr="00CE38DB">
              <w:rPr>
                <w:rFonts w:ascii="Arial Narrow" w:eastAsia="Times New Roman" w:hAnsi="Arial Narrow" w:cs="Arial"/>
                <w:b/>
                <w:bCs/>
                <w:color w:val="000000"/>
                <w:lang w:eastAsia="fr-CA"/>
              </w:rPr>
              <w:t>Type de demande </w:t>
            </w:r>
          </w:p>
        </w:tc>
        <w:tc>
          <w:tcPr>
            <w:tcW w:w="5308" w:type="dxa"/>
          </w:tcPr>
          <w:p w14:paraId="24470B78" w14:textId="558405B6" w:rsidR="005314BB" w:rsidRPr="005D696E" w:rsidRDefault="005314BB" w:rsidP="005D696E">
            <w:pPr>
              <w:rPr>
                <w:rFonts w:ascii="Arial Narrow" w:eastAsia="Times New Roman" w:hAnsi="Arial Narrow" w:cs="Arial"/>
                <w:color w:val="000000"/>
                <w:lang w:eastAsia="fr-CA"/>
              </w:rPr>
            </w:pPr>
            <w:r>
              <w:rPr>
                <w:rFonts w:ascii="Arial Narrow" w:eastAsia="Times New Roman" w:hAnsi="Arial Narrow" w:cs="Arial"/>
                <w:color w:val="000000"/>
                <w:lang w:eastAsia="fr-CA"/>
              </w:rPr>
              <w:t xml:space="preserve"> </w:t>
            </w:r>
            <w:sdt>
              <w:sdtPr>
                <w:rPr>
                  <w:rFonts w:ascii="Arial Narrow" w:eastAsia="Times New Roman" w:hAnsi="Arial Narrow" w:cs="Arial"/>
                  <w:color w:val="000000"/>
                  <w:lang w:eastAsia="fr-CA"/>
                </w:rPr>
                <w:id w:val="490600049"/>
                <w14:checkbox>
                  <w14:checked w14:val="0"/>
                  <w14:checkedState w14:val="2612" w14:font="MS Gothic"/>
                  <w14:uncheckedState w14:val="2610" w14:font="MS Gothic"/>
                </w14:checkbox>
              </w:sdtPr>
              <w:sdtEndPr/>
              <w:sdtContent>
                <w:r>
                  <w:rPr>
                    <w:rFonts w:ascii="MS Gothic" w:eastAsia="MS Gothic" w:hAnsi="MS Gothic" w:cs="Arial" w:hint="eastAsia"/>
                    <w:color w:val="000000"/>
                    <w:lang w:eastAsia="fr-CA"/>
                  </w:rPr>
                  <w:t>☐</w:t>
                </w:r>
              </w:sdtContent>
            </w:sdt>
            <w:r w:rsidRPr="005D696E">
              <w:rPr>
                <w:rFonts w:ascii="Arial Narrow" w:eastAsia="Times New Roman" w:hAnsi="Arial Narrow" w:cs="Arial"/>
                <w:color w:val="000000"/>
                <w:lang w:eastAsia="fr-CA"/>
              </w:rPr>
              <w:t>Intensification</w:t>
            </w:r>
          </w:p>
          <w:p w14:paraId="548FB603" w14:textId="249404E9" w:rsidR="005314BB" w:rsidRPr="005D696E" w:rsidRDefault="005314BB" w:rsidP="005D696E">
            <w:pPr>
              <w:rPr>
                <w:rFonts w:ascii="Arial Narrow" w:eastAsia="Times New Roman" w:hAnsi="Arial Narrow" w:cs="Arial"/>
                <w:color w:val="000000"/>
                <w:lang w:eastAsia="fr-CA"/>
              </w:rPr>
            </w:pPr>
            <w:r>
              <w:rPr>
                <w:rFonts w:ascii="Arial Narrow" w:eastAsia="Times New Roman" w:hAnsi="Arial Narrow" w:cs="Arial"/>
                <w:color w:val="000000"/>
                <w:lang w:eastAsia="fr-CA"/>
              </w:rPr>
              <w:t xml:space="preserve"> </w:t>
            </w:r>
            <w:sdt>
              <w:sdtPr>
                <w:rPr>
                  <w:rFonts w:ascii="Arial Narrow" w:eastAsia="Times New Roman" w:hAnsi="Arial Narrow" w:cs="Arial"/>
                  <w:color w:val="000000"/>
                  <w:lang w:eastAsia="fr-CA"/>
                </w:rPr>
                <w:id w:val="-1080757420"/>
                <w14:checkbox>
                  <w14:checked w14:val="0"/>
                  <w14:checkedState w14:val="2612" w14:font="MS Gothic"/>
                  <w14:uncheckedState w14:val="2610" w14:font="MS Gothic"/>
                </w14:checkbox>
              </w:sdtPr>
              <w:sdtEndPr/>
              <w:sdtContent>
                <w:r>
                  <w:rPr>
                    <w:rFonts w:ascii="MS Gothic" w:eastAsia="MS Gothic" w:hAnsi="MS Gothic" w:cs="Arial" w:hint="eastAsia"/>
                    <w:color w:val="000000"/>
                    <w:lang w:eastAsia="fr-CA"/>
                  </w:rPr>
                  <w:t>☐</w:t>
                </w:r>
              </w:sdtContent>
            </w:sdt>
            <w:r w:rsidRPr="005D696E">
              <w:rPr>
                <w:rFonts w:ascii="Arial Narrow" w:eastAsia="Times New Roman" w:hAnsi="Arial Narrow" w:cs="Arial"/>
                <w:color w:val="000000"/>
                <w:lang w:eastAsia="fr-CA"/>
              </w:rPr>
              <w:t xml:space="preserve">Modification </w:t>
            </w:r>
          </w:p>
          <w:p w14:paraId="28466C81" w14:textId="3EE1DB8B" w:rsidR="005314BB" w:rsidRPr="005D696E" w:rsidRDefault="005314BB" w:rsidP="005D696E">
            <w:pPr>
              <w:rPr>
                <w:rFonts w:ascii="Arial Narrow" w:eastAsia="Times New Roman" w:hAnsi="Arial Narrow" w:cs="Arial"/>
                <w:color w:val="000000"/>
                <w:lang w:eastAsia="fr-CA"/>
              </w:rPr>
            </w:pPr>
            <w:r>
              <w:rPr>
                <w:rFonts w:ascii="Arial Narrow" w:eastAsia="Times New Roman" w:hAnsi="Arial Narrow" w:cs="Arial"/>
                <w:color w:val="000000"/>
                <w:lang w:eastAsia="fr-CA"/>
              </w:rPr>
              <w:t xml:space="preserve"> </w:t>
            </w:r>
            <w:sdt>
              <w:sdtPr>
                <w:rPr>
                  <w:rFonts w:ascii="Arial Narrow" w:eastAsia="Times New Roman" w:hAnsi="Arial Narrow" w:cs="Arial"/>
                  <w:color w:val="000000"/>
                  <w:lang w:eastAsia="fr-CA"/>
                </w:rPr>
                <w:id w:val="-1330746002"/>
                <w14:checkbox>
                  <w14:checked w14:val="0"/>
                  <w14:checkedState w14:val="2612" w14:font="MS Gothic"/>
                  <w14:uncheckedState w14:val="2610" w14:font="MS Gothic"/>
                </w14:checkbox>
              </w:sdtPr>
              <w:sdtEndPr/>
              <w:sdtContent>
                <w:r>
                  <w:rPr>
                    <w:rFonts w:ascii="MS Gothic" w:eastAsia="MS Gothic" w:hAnsi="MS Gothic" w:cs="Arial" w:hint="eastAsia"/>
                    <w:color w:val="000000"/>
                    <w:lang w:eastAsia="fr-CA"/>
                  </w:rPr>
                  <w:t>☐</w:t>
                </w:r>
              </w:sdtContent>
            </w:sdt>
            <w:r w:rsidRPr="005D696E">
              <w:rPr>
                <w:rFonts w:ascii="Arial Narrow" w:eastAsia="Times New Roman" w:hAnsi="Arial Narrow" w:cs="Arial"/>
                <w:color w:val="000000"/>
                <w:lang w:eastAsia="fr-CA"/>
              </w:rPr>
              <w:t xml:space="preserve">Nouveau projet </w:t>
            </w:r>
          </w:p>
          <w:p w14:paraId="5F8F8829" w14:textId="77777777" w:rsidR="005314BB" w:rsidRDefault="005314BB" w:rsidP="00A616D5">
            <w:pPr>
              <w:rPr>
                <w:rFonts w:ascii="Arial Narrow" w:eastAsia="Times New Roman" w:hAnsi="Arial Narrow" w:cs="Arial"/>
                <w:lang w:eastAsia="fr-CA"/>
              </w:rPr>
            </w:pPr>
          </w:p>
        </w:tc>
        <w:tc>
          <w:tcPr>
            <w:tcW w:w="5528" w:type="dxa"/>
            <w:gridSpan w:val="2"/>
            <w:vMerge w:val="restart"/>
            <w:shd w:val="clear" w:color="auto" w:fill="BFBFBF" w:themeFill="background1" w:themeFillShade="BF"/>
          </w:tcPr>
          <w:p w14:paraId="20676BFB" w14:textId="2FB438CC" w:rsidR="005314BB" w:rsidRPr="00CE38DB" w:rsidRDefault="005314BB" w:rsidP="00A616D5">
            <w:pPr>
              <w:rPr>
                <w:rFonts w:ascii="Arial Narrow" w:eastAsia="Times New Roman" w:hAnsi="Arial Narrow" w:cs="Arial"/>
                <w:b/>
                <w:bCs/>
                <w:lang w:eastAsia="fr-CA"/>
              </w:rPr>
            </w:pPr>
          </w:p>
        </w:tc>
      </w:tr>
      <w:tr w:rsidR="005314BB" w:rsidRPr="00CE38DB" w14:paraId="234BE485" w14:textId="77777777" w:rsidTr="00A616D5">
        <w:tc>
          <w:tcPr>
            <w:tcW w:w="5040" w:type="dxa"/>
            <w:shd w:val="clear" w:color="auto" w:fill="D0CECE" w:themeFill="background2" w:themeFillShade="E6"/>
          </w:tcPr>
          <w:p w14:paraId="06C907D5" w14:textId="0E58988D" w:rsidR="005314BB" w:rsidRPr="00CE38DB" w:rsidRDefault="005314BB" w:rsidP="00A616D5">
            <w:pPr>
              <w:rPr>
                <w:rFonts w:ascii="Arial Narrow" w:eastAsia="Times New Roman" w:hAnsi="Arial Narrow" w:cs="Arial"/>
                <w:b/>
                <w:bCs/>
                <w:color w:val="000000"/>
                <w:lang w:eastAsia="fr-CA"/>
              </w:rPr>
            </w:pPr>
            <w:r w:rsidRPr="00CE38DB">
              <w:rPr>
                <w:rFonts w:ascii="Arial Narrow" w:eastAsia="Times New Roman" w:hAnsi="Arial Narrow" w:cs="Arial"/>
                <w:b/>
                <w:bCs/>
                <w:color w:val="000000"/>
                <w:lang w:eastAsia="fr-CA"/>
              </w:rPr>
              <w:t>Montant demandé</w:t>
            </w:r>
          </w:p>
        </w:tc>
        <w:tc>
          <w:tcPr>
            <w:tcW w:w="5308" w:type="dxa"/>
          </w:tcPr>
          <w:p w14:paraId="021E0A57" w14:textId="77777777" w:rsidR="005314BB" w:rsidRDefault="005314BB" w:rsidP="005D696E">
            <w:pPr>
              <w:rPr>
                <w:rFonts w:ascii="Arial Narrow" w:eastAsia="Times New Roman" w:hAnsi="Arial Narrow" w:cs="Arial"/>
                <w:color w:val="000000"/>
                <w:lang w:eastAsia="fr-CA"/>
              </w:rPr>
            </w:pPr>
            <w:r w:rsidRPr="005D696E">
              <w:rPr>
                <w:rFonts w:ascii="Arial Narrow" w:eastAsia="Times New Roman" w:hAnsi="Arial Narrow" w:cs="Arial"/>
                <w:color w:val="000000"/>
                <w:lang w:eastAsia="fr-CA"/>
              </w:rPr>
              <w:t>$</w:t>
            </w:r>
          </w:p>
          <w:p w14:paraId="693E183F" w14:textId="535EA940" w:rsidR="005314BB" w:rsidRPr="005D696E" w:rsidRDefault="005314BB" w:rsidP="005D696E">
            <w:pPr>
              <w:rPr>
                <w:rFonts w:ascii="Arial Narrow" w:eastAsia="Times New Roman" w:hAnsi="Arial Narrow" w:cs="Arial"/>
                <w:color w:val="000000"/>
                <w:lang w:eastAsia="fr-CA"/>
              </w:rPr>
            </w:pPr>
          </w:p>
        </w:tc>
        <w:tc>
          <w:tcPr>
            <w:tcW w:w="5528" w:type="dxa"/>
            <w:gridSpan w:val="2"/>
            <w:vMerge/>
            <w:shd w:val="clear" w:color="auto" w:fill="D0CECE" w:themeFill="background2" w:themeFillShade="E6"/>
          </w:tcPr>
          <w:p w14:paraId="0E3506A0" w14:textId="77777777" w:rsidR="005314BB" w:rsidRPr="00CE38DB" w:rsidRDefault="005314BB" w:rsidP="00A616D5">
            <w:pPr>
              <w:rPr>
                <w:rFonts w:ascii="Arial Narrow" w:eastAsia="Times New Roman" w:hAnsi="Arial Narrow" w:cs="Arial"/>
                <w:b/>
                <w:bCs/>
                <w:lang w:eastAsia="fr-CA"/>
              </w:rPr>
            </w:pPr>
          </w:p>
        </w:tc>
      </w:tr>
      <w:tr w:rsidR="00160CAA" w:rsidRPr="00CE38DB" w14:paraId="4BB60C64" w14:textId="77777777" w:rsidTr="00A616D5">
        <w:tc>
          <w:tcPr>
            <w:tcW w:w="5040" w:type="dxa"/>
            <w:shd w:val="clear" w:color="auto" w:fill="D0CECE" w:themeFill="background2" w:themeFillShade="E6"/>
          </w:tcPr>
          <w:p w14:paraId="586128F5" w14:textId="47044920" w:rsidR="00160CAA" w:rsidRPr="00160CAA" w:rsidRDefault="00160CAA" w:rsidP="00A616D5">
            <w:pPr>
              <w:rPr>
                <w:rFonts w:ascii="Arial Narrow" w:eastAsia="Times New Roman" w:hAnsi="Arial Narrow" w:cs="Arial"/>
                <w:b/>
                <w:bCs/>
                <w:color w:val="000000"/>
                <w:u w:val="single"/>
                <w:lang w:eastAsia="fr-CA"/>
              </w:rPr>
            </w:pPr>
            <w:r w:rsidRPr="00160CAA">
              <w:rPr>
                <w:rFonts w:ascii="Arial Narrow" w:eastAsia="Times New Roman" w:hAnsi="Arial Narrow" w:cs="Arial"/>
                <w:b/>
                <w:bCs/>
                <w:color w:val="000000"/>
                <w:u w:val="single"/>
                <w:lang w:eastAsia="fr-CA"/>
              </w:rPr>
              <w:t>Période de réalisation</w:t>
            </w:r>
          </w:p>
          <w:p w14:paraId="4EE04252" w14:textId="77777777" w:rsidR="00160CAA" w:rsidRDefault="00160CAA" w:rsidP="00A616D5">
            <w:pPr>
              <w:rPr>
                <w:rFonts w:ascii="Arial Narrow" w:eastAsia="Times New Roman" w:hAnsi="Arial Narrow" w:cs="Arial"/>
                <w:b/>
                <w:bCs/>
                <w:color w:val="000000"/>
                <w:lang w:eastAsia="fr-CA"/>
              </w:rPr>
            </w:pPr>
          </w:p>
          <w:p w14:paraId="6D7608FC" w14:textId="226D1C38" w:rsidR="00160CAA" w:rsidRDefault="00160CAA" w:rsidP="00A616D5">
            <w:pPr>
              <w:rPr>
                <w:rFonts w:ascii="Arial Narrow" w:eastAsia="Times New Roman" w:hAnsi="Arial Narrow" w:cs="Arial"/>
                <w:b/>
                <w:bCs/>
                <w:color w:val="000000"/>
                <w:lang w:eastAsia="fr-CA"/>
              </w:rPr>
            </w:pPr>
            <w:r>
              <w:rPr>
                <w:rFonts w:ascii="Arial Narrow" w:eastAsia="Times New Roman" w:hAnsi="Arial Narrow" w:cs="Arial"/>
                <w:b/>
                <w:bCs/>
                <w:color w:val="000000"/>
                <w:lang w:eastAsia="fr-CA"/>
              </w:rPr>
              <w:t xml:space="preserve">Date de début : </w:t>
            </w:r>
          </w:p>
          <w:p w14:paraId="3D058111" w14:textId="0F41A64D" w:rsidR="00160CAA" w:rsidRPr="00CE38DB" w:rsidRDefault="00160CAA" w:rsidP="00A616D5">
            <w:pPr>
              <w:rPr>
                <w:rFonts w:ascii="Arial Narrow" w:eastAsia="Times New Roman" w:hAnsi="Arial Narrow" w:cs="Arial"/>
                <w:b/>
                <w:bCs/>
                <w:color w:val="000000"/>
                <w:lang w:eastAsia="fr-CA"/>
              </w:rPr>
            </w:pPr>
            <w:r>
              <w:rPr>
                <w:rFonts w:ascii="Arial Narrow" w:eastAsia="Times New Roman" w:hAnsi="Arial Narrow" w:cs="Arial"/>
                <w:b/>
                <w:bCs/>
                <w:color w:val="000000"/>
                <w:lang w:eastAsia="fr-CA"/>
              </w:rPr>
              <w:t xml:space="preserve">Date de fin : </w:t>
            </w:r>
          </w:p>
        </w:tc>
        <w:tc>
          <w:tcPr>
            <w:tcW w:w="5308" w:type="dxa"/>
          </w:tcPr>
          <w:p w14:paraId="01311875" w14:textId="77777777" w:rsidR="0009044F" w:rsidRDefault="0009044F" w:rsidP="005D696E">
            <w:pPr>
              <w:rPr>
                <w:rFonts w:ascii="Arial Narrow" w:eastAsia="Times New Roman" w:hAnsi="Arial Narrow" w:cs="Arial"/>
                <w:color w:val="000000"/>
                <w:lang w:eastAsia="fr-CA"/>
              </w:rPr>
            </w:pPr>
          </w:p>
          <w:p w14:paraId="173544D1" w14:textId="156AA59A" w:rsidR="00160CAA" w:rsidRPr="005D696E" w:rsidRDefault="00160CAA" w:rsidP="005D696E">
            <w:pPr>
              <w:rPr>
                <w:rFonts w:ascii="Arial Narrow" w:eastAsia="Times New Roman" w:hAnsi="Arial Narrow" w:cs="Arial"/>
                <w:color w:val="000000"/>
                <w:lang w:eastAsia="fr-CA"/>
              </w:rPr>
            </w:pPr>
            <w:r>
              <w:rPr>
                <w:rFonts w:ascii="Arial Narrow" w:eastAsia="Times New Roman" w:hAnsi="Arial Narrow" w:cs="Arial"/>
                <w:color w:val="000000"/>
                <w:lang w:eastAsia="fr-CA"/>
              </w:rPr>
              <w:t>Mon projet se déroulera du …………… au ……………</w:t>
            </w:r>
            <w:proofErr w:type="gramStart"/>
            <w:r>
              <w:rPr>
                <w:rFonts w:ascii="Arial Narrow" w:eastAsia="Times New Roman" w:hAnsi="Arial Narrow" w:cs="Arial"/>
                <w:color w:val="000000"/>
                <w:lang w:eastAsia="fr-CA"/>
              </w:rPr>
              <w:t>…….</w:t>
            </w:r>
            <w:proofErr w:type="gramEnd"/>
          </w:p>
        </w:tc>
        <w:tc>
          <w:tcPr>
            <w:tcW w:w="5528" w:type="dxa"/>
            <w:gridSpan w:val="2"/>
            <w:shd w:val="clear" w:color="auto" w:fill="D0CECE" w:themeFill="background2" w:themeFillShade="E6"/>
          </w:tcPr>
          <w:p w14:paraId="719DBF05" w14:textId="77777777" w:rsidR="00160CAA" w:rsidRPr="00CE38DB" w:rsidRDefault="00160CAA" w:rsidP="00A616D5">
            <w:pPr>
              <w:rPr>
                <w:rFonts w:ascii="Arial Narrow" w:eastAsia="Times New Roman" w:hAnsi="Arial Narrow" w:cs="Arial"/>
                <w:b/>
                <w:bCs/>
                <w:lang w:eastAsia="fr-CA"/>
              </w:rPr>
            </w:pPr>
          </w:p>
        </w:tc>
      </w:tr>
    </w:tbl>
    <w:p w14:paraId="015F7CDE" w14:textId="77777777" w:rsidR="00CE38DB" w:rsidRDefault="00CE38DB" w:rsidP="00AB1F88">
      <w:pPr>
        <w:spacing w:after="0" w:line="240" w:lineRule="auto"/>
        <w:ind w:left="-284"/>
        <w:rPr>
          <w:rFonts w:ascii="Arial Narrow" w:eastAsia="Times New Roman" w:hAnsi="Arial Narrow" w:cs="Arial"/>
          <w:lang w:eastAsia="fr-CA"/>
        </w:rPr>
      </w:pPr>
    </w:p>
    <w:p w14:paraId="7ABD3697" w14:textId="4B0BB1B3" w:rsidR="007371A5" w:rsidRDefault="00C23F24" w:rsidP="00C23F24">
      <w:pPr>
        <w:rPr>
          <w:rFonts w:ascii="Arial Narrow" w:eastAsia="Times New Roman" w:hAnsi="Arial Narrow" w:cs="Arial"/>
          <w:lang w:eastAsia="fr-CA"/>
        </w:rPr>
      </w:pPr>
      <w:r>
        <w:rPr>
          <w:rFonts w:ascii="Arial Narrow" w:eastAsia="Times New Roman" w:hAnsi="Arial Narrow" w:cs="Arial"/>
          <w:lang w:eastAsia="fr-CA"/>
        </w:rPr>
        <w:br w:type="page"/>
      </w:r>
    </w:p>
    <w:tbl>
      <w:tblPr>
        <w:tblpPr w:leftFromText="141" w:rightFromText="141" w:vertAnchor="text" w:horzAnchor="margin" w:tblpXSpec="center" w:tblpY="314"/>
        <w:tblW w:w="17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gridCol w:w="8363"/>
      </w:tblGrid>
      <w:tr w:rsidR="00D92F38" w:rsidRPr="007A7CF4" w14:paraId="0D8D44AA" w14:textId="77777777" w:rsidTr="00D92F38">
        <w:trPr>
          <w:trHeight w:val="735"/>
        </w:trPr>
        <w:tc>
          <w:tcPr>
            <w:tcW w:w="9493" w:type="dxa"/>
            <w:shd w:val="clear" w:color="auto" w:fill="D9D9D9" w:themeFill="background1" w:themeFillShade="D9"/>
          </w:tcPr>
          <w:p w14:paraId="4DC205FD" w14:textId="6AAE7E8B" w:rsidR="00D92F38" w:rsidRPr="007A7CF4" w:rsidRDefault="00D92F38" w:rsidP="00D92F38">
            <w:pPr>
              <w:keepNext/>
              <w:rPr>
                <w:rFonts w:asciiTheme="majorHAnsi" w:hAnsiTheme="majorHAnsi" w:cstheme="majorHAnsi"/>
                <w:bCs/>
              </w:rPr>
            </w:pPr>
            <w:r w:rsidRPr="007A7CF4">
              <w:rPr>
                <w:rFonts w:asciiTheme="majorHAnsi" w:hAnsiTheme="majorHAnsi" w:cstheme="majorHAnsi"/>
                <w:b/>
                <w:bCs/>
              </w:rPr>
              <w:t>Action</w:t>
            </w:r>
            <w:r>
              <w:rPr>
                <w:rFonts w:asciiTheme="majorHAnsi" w:hAnsiTheme="majorHAnsi" w:cstheme="majorHAnsi"/>
                <w:b/>
                <w:bCs/>
              </w:rPr>
              <w:t>s</w:t>
            </w:r>
            <w:r w:rsidRPr="007A7CF4">
              <w:rPr>
                <w:rFonts w:asciiTheme="majorHAnsi" w:hAnsiTheme="majorHAnsi" w:cstheme="majorHAnsi"/>
                <w:b/>
                <w:bCs/>
              </w:rPr>
              <w:t xml:space="preserve"> qui favorise</w:t>
            </w:r>
            <w:r>
              <w:rPr>
                <w:rFonts w:asciiTheme="majorHAnsi" w:hAnsiTheme="majorHAnsi" w:cstheme="majorHAnsi"/>
                <w:b/>
                <w:bCs/>
              </w:rPr>
              <w:t>nt</w:t>
            </w:r>
            <w:r w:rsidRPr="007A7CF4">
              <w:rPr>
                <w:rFonts w:asciiTheme="majorHAnsi" w:hAnsiTheme="majorHAnsi" w:cstheme="majorHAnsi"/>
                <w:b/>
                <w:bCs/>
              </w:rPr>
              <w:t xml:space="preserve"> la persévérance scolaire et la réussite éducative </w:t>
            </w:r>
            <w:r w:rsidR="00497B5B">
              <w:rPr>
                <w:rFonts w:asciiTheme="majorHAnsi" w:hAnsiTheme="majorHAnsi" w:cstheme="majorHAnsi"/>
                <w:b/>
                <w:bCs/>
              </w:rPr>
              <w:t>(en lien avec les déterminants)</w:t>
            </w:r>
          </w:p>
        </w:tc>
        <w:tc>
          <w:tcPr>
            <w:tcW w:w="8363" w:type="dxa"/>
            <w:shd w:val="clear" w:color="auto" w:fill="D9D9D9" w:themeFill="background1" w:themeFillShade="D9"/>
          </w:tcPr>
          <w:p w14:paraId="276CA1F0" w14:textId="77777777" w:rsidR="00D92F38" w:rsidRPr="007A7CF4" w:rsidRDefault="00D92F38" w:rsidP="00D92F38">
            <w:pPr>
              <w:keepNext/>
              <w:rPr>
                <w:rFonts w:asciiTheme="majorHAnsi" w:hAnsiTheme="majorHAnsi" w:cstheme="majorHAnsi"/>
                <w:b/>
                <w:bCs/>
              </w:rPr>
            </w:pPr>
            <w:r w:rsidRPr="007A7CF4">
              <w:rPr>
                <w:rFonts w:asciiTheme="majorHAnsi" w:hAnsiTheme="majorHAnsi" w:cstheme="majorHAnsi"/>
                <w:b/>
                <w:bCs/>
              </w:rPr>
              <w:t>Intensification ou modulation proposée (pour les projets</w:t>
            </w:r>
            <w:r>
              <w:rPr>
                <w:rFonts w:asciiTheme="majorHAnsi" w:hAnsiTheme="majorHAnsi" w:cstheme="majorHAnsi"/>
                <w:b/>
                <w:bCs/>
              </w:rPr>
              <w:t>/actions</w:t>
            </w:r>
            <w:r w:rsidRPr="007A7CF4">
              <w:rPr>
                <w:rFonts w:asciiTheme="majorHAnsi" w:hAnsiTheme="majorHAnsi" w:cstheme="majorHAnsi"/>
                <w:b/>
                <w:bCs/>
              </w:rPr>
              <w:t xml:space="preserve"> existants)</w:t>
            </w:r>
          </w:p>
        </w:tc>
      </w:tr>
      <w:tr w:rsidR="00D92F38" w:rsidRPr="007A7CF4" w14:paraId="06671065" w14:textId="77777777" w:rsidTr="00D92F38">
        <w:trPr>
          <w:trHeight w:val="543"/>
        </w:trPr>
        <w:tc>
          <w:tcPr>
            <w:tcW w:w="9493" w:type="dxa"/>
            <w:shd w:val="clear" w:color="auto" w:fill="auto"/>
          </w:tcPr>
          <w:p w14:paraId="7F8FE461" w14:textId="77777777" w:rsidR="00D92F38" w:rsidRPr="007A7CF4" w:rsidRDefault="00D92F38" w:rsidP="00D92F38">
            <w:pPr>
              <w:keepNext/>
              <w:jc w:val="both"/>
              <w:rPr>
                <w:rFonts w:asciiTheme="majorHAnsi" w:hAnsiTheme="majorHAnsi" w:cstheme="majorHAnsi"/>
                <w:bCs/>
              </w:rPr>
            </w:pPr>
            <w:r w:rsidRPr="007A7CF4">
              <w:rPr>
                <w:rFonts w:asciiTheme="majorHAnsi" w:hAnsiTheme="majorHAnsi" w:cstheme="majorHAnsi"/>
                <w:bCs/>
              </w:rPr>
              <w:t>1.</w:t>
            </w:r>
          </w:p>
        </w:tc>
        <w:tc>
          <w:tcPr>
            <w:tcW w:w="8363" w:type="dxa"/>
            <w:shd w:val="clear" w:color="auto" w:fill="auto"/>
          </w:tcPr>
          <w:p w14:paraId="4E394709" w14:textId="77777777" w:rsidR="00D92F38" w:rsidRPr="007A7CF4" w:rsidRDefault="00D92F38" w:rsidP="00D92F38">
            <w:pPr>
              <w:keepNext/>
              <w:jc w:val="both"/>
              <w:rPr>
                <w:rFonts w:asciiTheme="majorHAnsi" w:hAnsiTheme="majorHAnsi" w:cstheme="majorHAnsi"/>
                <w:bCs/>
              </w:rPr>
            </w:pPr>
          </w:p>
        </w:tc>
      </w:tr>
      <w:tr w:rsidR="00D92F38" w:rsidRPr="007A7CF4" w14:paraId="5286839F" w14:textId="77777777" w:rsidTr="00D92F38">
        <w:trPr>
          <w:trHeight w:val="532"/>
        </w:trPr>
        <w:tc>
          <w:tcPr>
            <w:tcW w:w="9493" w:type="dxa"/>
            <w:shd w:val="clear" w:color="auto" w:fill="auto"/>
          </w:tcPr>
          <w:p w14:paraId="3AECAA4A" w14:textId="77777777" w:rsidR="00D92F38" w:rsidRPr="007A7CF4" w:rsidRDefault="00D92F38" w:rsidP="00D92F38">
            <w:pPr>
              <w:keepNext/>
              <w:jc w:val="both"/>
              <w:rPr>
                <w:rFonts w:asciiTheme="majorHAnsi" w:hAnsiTheme="majorHAnsi" w:cstheme="majorHAnsi"/>
                <w:bCs/>
              </w:rPr>
            </w:pPr>
            <w:r w:rsidRPr="007A7CF4">
              <w:rPr>
                <w:rFonts w:asciiTheme="majorHAnsi" w:hAnsiTheme="majorHAnsi" w:cstheme="majorHAnsi"/>
                <w:bCs/>
              </w:rPr>
              <w:t>2.</w:t>
            </w:r>
          </w:p>
        </w:tc>
        <w:tc>
          <w:tcPr>
            <w:tcW w:w="8363" w:type="dxa"/>
            <w:shd w:val="clear" w:color="auto" w:fill="auto"/>
          </w:tcPr>
          <w:p w14:paraId="244DAA2F" w14:textId="77777777" w:rsidR="00D92F38" w:rsidRPr="007A7CF4" w:rsidRDefault="00D92F38" w:rsidP="00D92F38">
            <w:pPr>
              <w:keepNext/>
              <w:jc w:val="both"/>
              <w:rPr>
                <w:rFonts w:asciiTheme="majorHAnsi" w:hAnsiTheme="majorHAnsi" w:cstheme="majorHAnsi"/>
                <w:bCs/>
              </w:rPr>
            </w:pPr>
          </w:p>
        </w:tc>
      </w:tr>
      <w:tr w:rsidR="00D92F38" w:rsidRPr="007A7CF4" w14:paraId="1EABBEAB" w14:textId="77777777" w:rsidTr="00D92F38">
        <w:trPr>
          <w:trHeight w:val="536"/>
        </w:trPr>
        <w:tc>
          <w:tcPr>
            <w:tcW w:w="9493" w:type="dxa"/>
            <w:shd w:val="clear" w:color="auto" w:fill="auto"/>
          </w:tcPr>
          <w:p w14:paraId="0D744D98" w14:textId="77777777" w:rsidR="00D92F38" w:rsidRPr="007A7CF4" w:rsidRDefault="00D92F38" w:rsidP="00D92F38">
            <w:pPr>
              <w:keepNext/>
              <w:jc w:val="both"/>
              <w:rPr>
                <w:rFonts w:asciiTheme="majorHAnsi" w:hAnsiTheme="majorHAnsi" w:cstheme="majorHAnsi"/>
                <w:bCs/>
              </w:rPr>
            </w:pPr>
            <w:r w:rsidRPr="007A7CF4">
              <w:rPr>
                <w:rFonts w:asciiTheme="majorHAnsi" w:hAnsiTheme="majorHAnsi" w:cstheme="majorHAnsi"/>
                <w:bCs/>
              </w:rPr>
              <w:t>3.</w:t>
            </w:r>
          </w:p>
        </w:tc>
        <w:tc>
          <w:tcPr>
            <w:tcW w:w="8363" w:type="dxa"/>
            <w:shd w:val="clear" w:color="auto" w:fill="auto"/>
          </w:tcPr>
          <w:p w14:paraId="41D18A19" w14:textId="77777777" w:rsidR="00D92F38" w:rsidRPr="007A7CF4" w:rsidRDefault="00D92F38" w:rsidP="00D92F38">
            <w:pPr>
              <w:keepNext/>
              <w:jc w:val="both"/>
              <w:rPr>
                <w:rFonts w:asciiTheme="majorHAnsi" w:hAnsiTheme="majorHAnsi" w:cstheme="majorHAnsi"/>
                <w:bCs/>
              </w:rPr>
            </w:pPr>
          </w:p>
        </w:tc>
      </w:tr>
      <w:tr w:rsidR="00D92F38" w:rsidRPr="007A7CF4" w14:paraId="5EFBEC59" w14:textId="77777777" w:rsidTr="00D92F38">
        <w:trPr>
          <w:trHeight w:val="536"/>
        </w:trPr>
        <w:tc>
          <w:tcPr>
            <w:tcW w:w="9493" w:type="dxa"/>
            <w:shd w:val="clear" w:color="auto" w:fill="auto"/>
          </w:tcPr>
          <w:p w14:paraId="3DBE7AF1" w14:textId="77777777" w:rsidR="00D92F38" w:rsidRPr="007A7CF4" w:rsidRDefault="00D92F38" w:rsidP="00D92F38">
            <w:pPr>
              <w:keepNext/>
              <w:jc w:val="both"/>
              <w:rPr>
                <w:rFonts w:asciiTheme="majorHAnsi" w:hAnsiTheme="majorHAnsi" w:cstheme="majorHAnsi"/>
                <w:bCs/>
              </w:rPr>
            </w:pPr>
            <w:r w:rsidRPr="007A7CF4">
              <w:rPr>
                <w:rFonts w:asciiTheme="majorHAnsi" w:hAnsiTheme="majorHAnsi" w:cstheme="majorHAnsi"/>
                <w:bCs/>
              </w:rPr>
              <w:t>4.</w:t>
            </w:r>
          </w:p>
        </w:tc>
        <w:tc>
          <w:tcPr>
            <w:tcW w:w="8363" w:type="dxa"/>
            <w:shd w:val="clear" w:color="auto" w:fill="auto"/>
          </w:tcPr>
          <w:p w14:paraId="4F7F3AB4" w14:textId="77777777" w:rsidR="00D92F38" w:rsidRPr="007A7CF4" w:rsidRDefault="00D92F38" w:rsidP="00D92F38">
            <w:pPr>
              <w:keepNext/>
              <w:jc w:val="both"/>
              <w:rPr>
                <w:rFonts w:asciiTheme="majorHAnsi" w:hAnsiTheme="majorHAnsi" w:cstheme="majorHAnsi"/>
                <w:bCs/>
              </w:rPr>
            </w:pPr>
          </w:p>
        </w:tc>
      </w:tr>
    </w:tbl>
    <w:p w14:paraId="4C985EB2" w14:textId="77777777" w:rsidR="00CE38DB" w:rsidRPr="007A7CF4" w:rsidRDefault="00CE38DB" w:rsidP="00AB1F88">
      <w:pPr>
        <w:spacing w:after="0" w:line="240" w:lineRule="auto"/>
        <w:ind w:left="-284"/>
        <w:rPr>
          <w:rFonts w:asciiTheme="majorHAnsi" w:eastAsia="Times New Roman" w:hAnsiTheme="majorHAnsi" w:cstheme="majorHAnsi"/>
          <w:sz w:val="10"/>
          <w:szCs w:val="10"/>
          <w:lang w:eastAsia="fr-CA"/>
        </w:rPr>
      </w:pPr>
    </w:p>
    <w:p w14:paraId="2BA833FA" w14:textId="77777777" w:rsidR="008E3488" w:rsidRPr="007A7CF4" w:rsidRDefault="008E3488" w:rsidP="008E3488">
      <w:pPr>
        <w:spacing w:after="0" w:line="240" w:lineRule="auto"/>
        <w:rPr>
          <w:rFonts w:asciiTheme="majorHAnsi" w:eastAsia="Times New Roman" w:hAnsiTheme="majorHAnsi" w:cstheme="majorHAnsi"/>
          <w:lang w:eastAsia="fr-CA"/>
        </w:rPr>
      </w:pPr>
    </w:p>
    <w:tbl>
      <w:tblPr>
        <w:tblpPr w:leftFromText="141" w:rightFromText="141" w:vertAnchor="text" w:horzAnchor="margin" w:tblpXSpec="center" w:tblpY="240"/>
        <w:tblW w:w="18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936"/>
        <w:gridCol w:w="4014"/>
        <w:gridCol w:w="3431"/>
        <w:gridCol w:w="3206"/>
      </w:tblGrid>
      <w:tr w:rsidR="00453927" w:rsidRPr="007A7CF4" w14:paraId="26E10C8C" w14:textId="77777777" w:rsidTr="00D92F38">
        <w:trPr>
          <w:trHeight w:val="735"/>
        </w:trPr>
        <w:tc>
          <w:tcPr>
            <w:tcW w:w="3539" w:type="dxa"/>
            <w:shd w:val="clear" w:color="auto" w:fill="D9D9D9" w:themeFill="background1" w:themeFillShade="D9"/>
          </w:tcPr>
          <w:p w14:paraId="15A13327" w14:textId="77777777" w:rsidR="00453927" w:rsidRPr="007A7CF4" w:rsidRDefault="00453927" w:rsidP="008E3488">
            <w:pPr>
              <w:keepNext/>
              <w:rPr>
                <w:rFonts w:asciiTheme="majorHAnsi" w:hAnsiTheme="majorHAnsi" w:cstheme="majorHAnsi"/>
                <w:b/>
                <w:bCs/>
              </w:rPr>
            </w:pPr>
            <w:r w:rsidRPr="007A7CF4">
              <w:rPr>
                <w:rFonts w:asciiTheme="majorHAnsi" w:hAnsiTheme="majorHAnsi" w:cstheme="majorHAnsi"/>
                <w:b/>
                <w:bCs/>
              </w:rPr>
              <w:t>Clientèle(s) visée(s)</w:t>
            </w:r>
          </w:p>
          <w:p w14:paraId="6434235A" w14:textId="77777777" w:rsidR="00453927" w:rsidRPr="007A7CF4" w:rsidRDefault="00453927" w:rsidP="008E3488">
            <w:pPr>
              <w:keepNext/>
              <w:rPr>
                <w:rFonts w:asciiTheme="majorHAnsi" w:hAnsiTheme="majorHAnsi" w:cstheme="majorHAnsi"/>
                <w:b/>
                <w:bCs/>
              </w:rPr>
            </w:pPr>
          </w:p>
        </w:tc>
        <w:tc>
          <w:tcPr>
            <w:tcW w:w="3936" w:type="dxa"/>
            <w:shd w:val="clear" w:color="auto" w:fill="D9D9D9" w:themeFill="background1" w:themeFillShade="D9"/>
          </w:tcPr>
          <w:p w14:paraId="25EC3F0B" w14:textId="6897090F" w:rsidR="00453927" w:rsidRPr="007A7CF4" w:rsidRDefault="00453927" w:rsidP="008E3488">
            <w:pPr>
              <w:keepNext/>
              <w:jc w:val="center"/>
              <w:rPr>
                <w:rFonts w:asciiTheme="majorHAnsi" w:hAnsiTheme="majorHAnsi" w:cstheme="majorHAnsi"/>
                <w:b/>
                <w:bCs/>
              </w:rPr>
            </w:pPr>
            <w:r w:rsidRPr="007A7CF4">
              <w:rPr>
                <w:rFonts w:asciiTheme="majorHAnsi" w:hAnsiTheme="majorHAnsi" w:cstheme="majorHAnsi"/>
                <w:b/>
                <w:bCs/>
              </w:rPr>
              <w:t xml:space="preserve">Âge </w:t>
            </w:r>
            <w:r>
              <w:rPr>
                <w:rFonts w:asciiTheme="majorHAnsi" w:hAnsiTheme="majorHAnsi" w:cstheme="majorHAnsi"/>
                <w:b/>
                <w:bCs/>
              </w:rPr>
              <w:t>et nom</w:t>
            </w:r>
            <w:r w:rsidRPr="007A7CF4">
              <w:rPr>
                <w:rFonts w:asciiTheme="majorHAnsi" w:hAnsiTheme="majorHAnsi" w:cstheme="majorHAnsi"/>
                <w:b/>
                <w:bCs/>
              </w:rPr>
              <w:t>bre de jeunes touchés</w:t>
            </w:r>
          </w:p>
        </w:tc>
        <w:tc>
          <w:tcPr>
            <w:tcW w:w="4014" w:type="dxa"/>
            <w:shd w:val="clear" w:color="auto" w:fill="D9D9D9" w:themeFill="background1" w:themeFillShade="D9"/>
          </w:tcPr>
          <w:p w14:paraId="733B5E09" w14:textId="77777777" w:rsidR="00453927" w:rsidRPr="007A7CF4" w:rsidRDefault="00453927" w:rsidP="008E3488">
            <w:pPr>
              <w:keepNext/>
              <w:jc w:val="center"/>
              <w:rPr>
                <w:rFonts w:asciiTheme="majorHAnsi" w:hAnsiTheme="majorHAnsi" w:cstheme="majorHAnsi"/>
                <w:b/>
                <w:bCs/>
              </w:rPr>
            </w:pPr>
            <w:r w:rsidRPr="007A7CF4">
              <w:rPr>
                <w:rFonts w:asciiTheme="majorHAnsi" w:hAnsiTheme="majorHAnsi" w:cstheme="majorHAnsi"/>
                <w:b/>
                <w:bCs/>
              </w:rPr>
              <w:t>Lien avec les déterminants de la persévérance scolaire et de la réussite éducative admissibles</w:t>
            </w:r>
          </w:p>
        </w:tc>
        <w:tc>
          <w:tcPr>
            <w:tcW w:w="3431" w:type="dxa"/>
            <w:shd w:val="clear" w:color="auto" w:fill="D9D9D9" w:themeFill="background1" w:themeFillShade="D9"/>
          </w:tcPr>
          <w:p w14:paraId="479385B1" w14:textId="65713655" w:rsidR="00453927" w:rsidRPr="007A7CF4" w:rsidRDefault="00D92F38" w:rsidP="008E3488">
            <w:pPr>
              <w:keepNext/>
              <w:jc w:val="center"/>
              <w:rPr>
                <w:rFonts w:asciiTheme="majorHAnsi" w:hAnsiTheme="majorHAnsi" w:cstheme="majorHAnsi"/>
                <w:b/>
                <w:bCs/>
              </w:rPr>
            </w:pPr>
            <w:r>
              <w:rPr>
                <w:rFonts w:asciiTheme="majorHAnsi" w:hAnsiTheme="majorHAnsi" w:cstheme="majorHAnsi"/>
                <w:b/>
                <w:bCs/>
              </w:rPr>
              <w:t>C</w:t>
            </w:r>
            <w:r w:rsidR="00453927" w:rsidRPr="007A7CF4">
              <w:rPr>
                <w:rFonts w:asciiTheme="majorHAnsi" w:hAnsiTheme="majorHAnsi" w:cstheme="majorHAnsi"/>
                <w:b/>
                <w:bCs/>
              </w:rPr>
              <w:t xml:space="preserve">ollaboration avec le milieu scolaire </w:t>
            </w:r>
            <w:r>
              <w:rPr>
                <w:rFonts w:asciiTheme="majorHAnsi" w:hAnsiTheme="majorHAnsi" w:cstheme="majorHAnsi"/>
                <w:b/>
                <w:bCs/>
              </w:rPr>
              <w:t>ou arrimage des actions prévu</w:t>
            </w:r>
            <w:r w:rsidR="004E3802">
              <w:rPr>
                <w:rFonts w:asciiTheme="majorHAnsi" w:hAnsiTheme="majorHAnsi" w:cstheme="majorHAnsi"/>
                <w:b/>
                <w:bCs/>
              </w:rPr>
              <w:t>e</w:t>
            </w:r>
            <w:r w:rsidR="00916FCD">
              <w:rPr>
                <w:rFonts w:asciiTheme="majorHAnsi" w:hAnsiTheme="majorHAnsi" w:cstheme="majorHAnsi"/>
                <w:b/>
                <w:bCs/>
              </w:rPr>
              <w:t>s</w:t>
            </w:r>
            <w:r>
              <w:rPr>
                <w:rFonts w:asciiTheme="majorHAnsi" w:hAnsiTheme="majorHAnsi" w:cstheme="majorHAnsi"/>
                <w:b/>
                <w:bCs/>
              </w:rPr>
              <w:t xml:space="preserve"> avec les écoles</w:t>
            </w:r>
          </w:p>
        </w:tc>
        <w:tc>
          <w:tcPr>
            <w:tcW w:w="3206" w:type="dxa"/>
            <w:shd w:val="clear" w:color="auto" w:fill="D9D9D9" w:themeFill="background1" w:themeFillShade="D9"/>
          </w:tcPr>
          <w:p w14:paraId="017CAC0C" w14:textId="6FFC8295" w:rsidR="00453927" w:rsidRPr="007A7CF4" w:rsidRDefault="00453927" w:rsidP="008E3488">
            <w:pPr>
              <w:keepNext/>
              <w:jc w:val="center"/>
              <w:rPr>
                <w:rFonts w:asciiTheme="majorHAnsi" w:hAnsiTheme="majorHAnsi" w:cstheme="majorHAnsi"/>
                <w:b/>
                <w:bCs/>
              </w:rPr>
            </w:pPr>
            <w:r w:rsidRPr="007A7CF4">
              <w:rPr>
                <w:rFonts w:asciiTheme="majorHAnsi" w:hAnsiTheme="majorHAnsi" w:cstheme="majorHAnsi"/>
                <w:b/>
                <w:bCs/>
              </w:rPr>
              <w:t>Territoire touché</w:t>
            </w:r>
            <w:r w:rsidR="005314BB">
              <w:rPr>
                <w:rFonts w:asciiTheme="majorHAnsi" w:hAnsiTheme="majorHAnsi" w:cstheme="majorHAnsi"/>
                <w:b/>
                <w:bCs/>
              </w:rPr>
              <w:t xml:space="preserve"> par les actions</w:t>
            </w:r>
            <w:r w:rsidRPr="007A7CF4">
              <w:rPr>
                <w:rFonts w:asciiTheme="majorHAnsi" w:hAnsiTheme="majorHAnsi" w:cstheme="majorHAnsi"/>
                <w:b/>
                <w:bCs/>
              </w:rPr>
              <w:t> : MRC, municipalité, quartier, école</w:t>
            </w:r>
            <w:r w:rsidR="005314BB">
              <w:rPr>
                <w:rFonts w:asciiTheme="majorHAnsi" w:hAnsiTheme="majorHAnsi" w:cstheme="majorHAnsi"/>
                <w:b/>
                <w:bCs/>
              </w:rPr>
              <w:t xml:space="preserve">(s). Précisez. </w:t>
            </w:r>
          </w:p>
        </w:tc>
      </w:tr>
      <w:tr w:rsidR="00453927" w:rsidRPr="00CE38DB" w14:paraId="3DF16B02" w14:textId="77777777" w:rsidTr="00D92F38">
        <w:trPr>
          <w:trHeight w:val="543"/>
        </w:trPr>
        <w:tc>
          <w:tcPr>
            <w:tcW w:w="3539" w:type="dxa"/>
          </w:tcPr>
          <w:p w14:paraId="402D7DAC" w14:textId="43E84ECF" w:rsidR="00453927" w:rsidRPr="007A7CF4" w:rsidRDefault="00273FC4" w:rsidP="00FB7890">
            <w:pPr>
              <w:pStyle w:val="Paragraphedeliste"/>
              <w:keepNext/>
              <w:spacing w:after="0" w:line="240" w:lineRule="auto"/>
              <w:ind w:left="0"/>
              <w:rPr>
                <w:rFonts w:asciiTheme="majorHAnsi" w:hAnsiTheme="majorHAnsi" w:cstheme="majorHAnsi"/>
              </w:rPr>
            </w:pPr>
            <w:sdt>
              <w:sdtPr>
                <w:rPr>
                  <w:rFonts w:asciiTheme="majorHAnsi" w:hAnsiTheme="majorHAnsi" w:cstheme="majorHAnsi"/>
                </w:rPr>
                <w:id w:val="-1288194919"/>
                <w14:checkbox>
                  <w14:checked w14:val="0"/>
                  <w14:checkedState w14:val="2612" w14:font="MS Gothic"/>
                  <w14:uncheckedState w14:val="2610" w14:font="MS Gothic"/>
                </w14:checkbox>
              </w:sdtPr>
              <w:sdtEndPr/>
              <w:sdtContent>
                <w:r w:rsidR="00FB7890">
                  <w:rPr>
                    <w:rFonts w:ascii="MS Gothic" w:eastAsia="MS Gothic" w:hAnsi="MS Gothic" w:cstheme="majorHAnsi" w:hint="eastAsia"/>
                  </w:rPr>
                  <w:t>☐</w:t>
                </w:r>
              </w:sdtContent>
            </w:sdt>
            <w:r w:rsidR="00453927" w:rsidRPr="007A7CF4">
              <w:rPr>
                <w:rFonts w:asciiTheme="majorHAnsi" w:hAnsiTheme="majorHAnsi" w:cstheme="majorHAnsi"/>
              </w:rPr>
              <w:t>Milieux défavorisés</w:t>
            </w:r>
            <w:r w:rsidR="00001DEA">
              <w:rPr>
                <w:rFonts w:asciiTheme="majorHAnsi" w:hAnsiTheme="majorHAnsi" w:cstheme="majorHAnsi"/>
              </w:rPr>
              <w:t>;</w:t>
            </w:r>
          </w:p>
          <w:p w14:paraId="1E076CF9" w14:textId="369EAEB7" w:rsidR="00453927" w:rsidRPr="007A7CF4" w:rsidRDefault="00273FC4" w:rsidP="00FB7890">
            <w:pPr>
              <w:pStyle w:val="Paragraphedeliste"/>
              <w:keepNext/>
              <w:spacing w:after="0" w:line="240" w:lineRule="auto"/>
              <w:ind w:left="0"/>
              <w:rPr>
                <w:rFonts w:asciiTheme="majorHAnsi" w:hAnsiTheme="majorHAnsi" w:cstheme="majorHAnsi"/>
              </w:rPr>
            </w:pPr>
            <w:sdt>
              <w:sdtPr>
                <w:rPr>
                  <w:rFonts w:asciiTheme="majorHAnsi" w:hAnsiTheme="majorHAnsi" w:cstheme="majorHAnsi"/>
                </w:rPr>
                <w:id w:val="1916355440"/>
                <w14:checkbox>
                  <w14:checked w14:val="0"/>
                  <w14:checkedState w14:val="2612" w14:font="MS Gothic"/>
                  <w14:uncheckedState w14:val="2610" w14:font="MS Gothic"/>
                </w14:checkbox>
              </w:sdtPr>
              <w:sdtEndPr/>
              <w:sdtContent>
                <w:r w:rsidR="00FB7890">
                  <w:rPr>
                    <w:rFonts w:ascii="MS Gothic" w:eastAsia="MS Gothic" w:hAnsi="MS Gothic" w:cstheme="majorHAnsi" w:hint="eastAsia"/>
                  </w:rPr>
                  <w:t>☐</w:t>
                </w:r>
              </w:sdtContent>
            </w:sdt>
            <w:r w:rsidR="00453927" w:rsidRPr="007A7CF4">
              <w:rPr>
                <w:rFonts w:asciiTheme="majorHAnsi" w:hAnsiTheme="majorHAnsi" w:cstheme="majorHAnsi"/>
              </w:rPr>
              <w:t>Difficulté d’adaptation ou d’apprentissage</w:t>
            </w:r>
            <w:r w:rsidR="00001DEA">
              <w:rPr>
                <w:rFonts w:asciiTheme="majorHAnsi" w:hAnsiTheme="majorHAnsi" w:cstheme="majorHAnsi"/>
              </w:rPr>
              <w:t>;</w:t>
            </w:r>
          </w:p>
          <w:p w14:paraId="2D76CB2A" w14:textId="4E17085E" w:rsidR="00453927" w:rsidRPr="007A7CF4" w:rsidRDefault="00273FC4" w:rsidP="00FB7890">
            <w:pPr>
              <w:pStyle w:val="Paragraphedeliste"/>
              <w:keepNext/>
              <w:spacing w:after="0" w:line="240" w:lineRule="auto"/>
              <w:ind w:left="0"/>
              <w:rPr>
                <w:rFonts w:asciiTheme="majorHAnsi" w:hAnsiTheme="majorHAnsi" w:cstheme="majorHAnsi"/>
              </w:rPr>
            </w:pPr>
            <w:sdt>
              <w:sdtPr>
                <w:rPr>
                  <w:rFonts w:asciiTheme="majorHAnsi" w:hAnsiTheme="majorHAnsi" w:cstheme="majorHAnsi"/>
                </w:rPr>
                <w:id w:val="596599518"/>
                <w14:checkbox>
                  <w14:checked w14:val="0"/>
                  <w14:checkedState w14:val="2612" w14:font="MS Gothic"/>
                  <w14:uncheckedState w14:val="2610" w14:font="MS Gothic"/>
                </w14:checkbox>
              </w:sdtPr>
              <w:sdtEndPr/>
              <w:sdtContent>
                <w:r w:rsidR="00FB7890">
                  <w:rPr>
                    <w:rFonts w:ascii="MS Gothic" w:eastAsia="MS Gothic" w:hAnsi="MS Gothic" w:cstheme="majorHAnsi" w:hint="eastAsia"/>
                  </w:rPr>
                  <w:t>☐</w:t>
                </w:r>
              </w:sdtContent>
            </w:sdt>
            <w:r w:rsidR="00453927" w:rsidRPr="007A7CF4">
              <w:rPr>
                <w:rFonts w:asciiTheme="majorHAnsi" w:hAnsiTheme="majorHAnsi" w:cstheme="majorHAnsi"/>
              </w:rPr>
              <w:t>Handicapés</w:t>
            </w:r>
            <w:r w:rsidR="00001DEA">
              <w:rPr>
                <w:rFonts w:asciiTheme="majorHAnsi" w:hAnsiTheme="majorHAnsi" w:cstheme="majorHAnsi"/>
              </w:rPr>
              <w:t>;</w:t>
            </w:r>
          </w:p>
          <w:p w14:paraId="0BFEF45E" w14:textId="492DB9D8" w:rsidR="00453927" w:rsidRPr="007A7CF4" w:rsidRDefault="00273FC4" w:rsidP="00FB7890">
            <w:pPr>
              <w:pStyle w:val="Paragraphedeliste"/>
              <w:keepNext/>
              <w:spacing w:after="0" w:line="240" w:lineRule="auto"/>
              <w:ind w:left="0"/>
              <w:rPr>
                <w:rFonts w:asciiTheme="majorHAnsi" w:hAnsiTheme="majorHAnsi" w:cstheme="majorHAnsi"/>
              </w:rPr>
            </w:pPr>
            <w:sdt>
              <w:sdtPr>
                <w:rPr>
                  <w:rFonts w:asciiTheme="majorHAnsi" w:hAnsiTheme="majorHAnsi" w:cstheme="majorHAnsi"/>
                </w:rPr>
                <w:id w:val="2103363786"/>
                <w14:checkbox>
                  <w14:checked w14:val="0"/>
                  <w14:checkedState w14:val="2612" w14:font="MS Gothic"/>
                  <w14:uncheckedState w14:val="2610" w14:font="MS Gothic"/>
                </w14:checkbox>
              </w:sdtPr>
              <w:sdtEndPr/>
              <w:sdtContent>
                <w:r w:rsidR="00FB7890">
                  <w:rPr>
                    <w:rFonts w:ascii="MS Gothic" w:eastAsia="MS Gothic" w:hAnsi="MS Gothic" w:cstheme="majorHAnsi" w:hint="eastAsia"/>
                  </w:rPr>
                  <w:t>☐</w:t>
                </w:r>
              </w:sdtContent>
            </w:sdt>
            <w:r w:rsidR="00453927" w:rsidRPr="007A7CF4">
              <w:rPr>
                <w:rFonts w:asciiTheme="majorHAnsi" w:hAnsiTheme="majorHAnsi" w:cstheme="majorHAnsi"/>
              </w:rPr>
              <w:t>En situation de retard</w:t>
            </w:r>
            <w:r w:rsidR="00001DEA">
              <w:rPr>
                <w:rFonts w:asciiTheme="majorHAnsi" w:hAnsiTheme="majorHAnsi" w:cstheme="majorHAnsi"/>
              </w:rPr>
              <w:t>;</w:t>
            </w:r>
          </w:p>
          <w:p w14:paraId="52F8DB5B" w14:textId="7A3F7A31" w:rsidR="00453927" w:rsidRPr="007A7CF4" w:rsidRDefault="00273FC4" w:rsidP="00FB7890">
            <w:pPr>
              <w:pStyle w:val="Paragraphedeliste"/>
              <w:keepNext/>
              <w:spacing w:after="0" w:line="240" w:lineRule="auto"/>
              <w:ind w:left="0"/>
              <w:rPr>
                <w:rFonts w:asciiTheme="majorHAnsi" w:hAnsiTheme="majorHAnsi" w:cstheme="majorHAnsi"/>
              </w:rPr>
            </w:pPr>
            <w:sdt>
              <w:sdtPr>
                <w:rPr>
                  <w:rFonts w:asciiTheme="majorHAnsi" w:hAnsiTheme="majorHAnsi" w:cstheme="majorHAnsi"/>
                </w:rPr>
                <w:id w:val="929785866"/>
                <w14:checkbox>
                  <w14:checked w14:val="0"/>
                  <w14:checkedState w14:val="2612" w14:font="MS Gothic"/>
                  <w14:uncheckedState w14:val="2610" w14:font="MS Gothic"/>
                </w14:checkbox>
              </w:sdtPr>
              <w:sdtEndPr/>
              <w:sdtContent>
                <w:r w:rsidR="00FB7890">
                  <w:rPr>
                    <w:rFonts w:ascii="MS Gothic" w:eastAsia="MS Gothic" w:hAnsi="MS Gothic" w:cstheme="majorHAnsi" w:hint="eastAsia"/>
                  </w:rPr>
                  <w:t>☐</w:t>
                </w:r>
              </w:sdtContent>
            </w:sdt>
            <w:r w:rsidR="00453927" w:rsidRPr="007A7CF4">
              <w:rPr>
                <w:rFonts w:asciiTheme="majorHAnsi" w:hAnsiTheme="majorHAnsi" w:cstheme="majorHAnsi"/>
              </w:rPr>
              <w:t>Issu de l’immigration ou des communautés culturelles</w:t>
            </w:r>
            <w:r w:rsidR="00001DEA">
              <w:rPr>
                <w:rFonts w:asciiTheme="majorHAnsi" w:hAnsiTheme="majorHAnsi" w:cstheme="majorHAnsi"/>
              </w:rPr>
              <w:t>;</w:t>
            </w:r>
            <w:r w:rsidR="00453927" w:rsidRPr="007A7CF4">
              <w:rPr>
                <w:rFonts w:asciiTheme="majorHAnsi" w:hAnsiTheme="majorHAnsi" w:cstheme="majorHAnsi"/>
              </w:rPr>
              <w:t xml:space="preserve"> </w:t>
            </w:r>
          </w:p>
          <w:p w14:paraId="36F29D7F" w14:textId="703FAB20" w:rsidR="00453927" w:rsidRPr="007A7CF4" w:rsidRDefault="00273FC4" w:rsidP="00FB7890">
            <w:pPr>
              <w:pStyle w:val="Paragraphedeliste"/>
              <w:keepNext/>
              <w:spacing w:after="0" w:line="240" w:lineRule="auto"/>
              <w:ind w:left="0"/>
              <w:rPr>
                <w:rFonts w:asciiTheme="majorHAnsi" w:hAnsiTheme="majorHAnsi" w:cstheme="majorHAnsi"/>
              </w:rPr>
            </w:pPr>
            <w:sdt>
              <w:sdtPr>
                <w:rPr>
                  <w:rFonts w:asciiTheme="majorHAnsi" w:hAnsiTheme="majorHAnsi" w:cstheme="majorHAnsi"/>
                </w:rPr>
                <w:id w:val="1487288821"/>
                <w14:checkbox>
                  <w14:checked w14:val="0"/>
                  <w14:checkedState w14:val="2612" w14:font="MS Gothic"/>
                  <w14:uncheckedState w14:val="2610" w14:font="MS Gothic"/>
                </w14:checkbox>
              </w:sdtPr>
              <w:sdtEndPr/>
              <w:sdtContent>
                <w:r w:rsidR="00FB7890">
                  <w:rPr>
                    <w:rFonts w:ascii="MS Gothic" w:eastAsia="MS Gothic" w:hAnsi="MS Gothic" w:cstheme="majorHAnsi" w:hint="eastAsia"/>
                  </w:rPr>
                  <w:t>☐</w:t>
                </w:r>
              </w:sdtContent>
            </w:sdt>
            <w:r w:rsidR="00453927" w:rsidRPr="007A7CF4">
              <w:rPr>
                <w:rFonts w:asciiTheme="majorHAnsi" w:hAnsiTheme="majorHAnsi" w:cstheme="majorHAnsi"/>
              </w:rPr>
              <w:t>Autochtones</w:t>
            </w:r>
            <w:r w:rsidR="00001DEA">
              <w:rPr>
                <w:rFonts w:asciiTheme="majorHAnsi" w:hAnsiTheme="majorHAnsi" w:cstheme="majorHAnsi"/>
              </w:rPr>
              <w:t>;</w:t>
            </w:r>
            <w:r w:rsidR="00453927" w:rsidRPr="007A7CF4">
              <w:rPr>
                <w:rFonts w:asciiTheme="majorHAnsi" w:hAnsiTheme="majorHAnsi" w:cstheme="majorHAnsi"/>
              </w:rPr>
              <w:t xml:space="preserve"> </w:t>
            </w:r>
          </w:p>
          <w:p w14:paraId="22AB1594" w14:textId="5594D83E" w:rsidR="00453927" w:rsidRPr="007A7CF4" w:rsidRDefault="00273FC4" w:rsidP="00FB7890">
            <w:pPr>
              <w:pStyle w:val="Paragraphedeliste"/>
              <w:keepNext/>
              <w:spacing w:after="0" w:line="240" w:lineRule="auto"/>
              <w:ind w:left="0"/>
              <w:rPr>
                <w:rFonts w:asciiTheme="majorHAnsi" w:hAnsiTheme="majorHAnsi" w:cstheme="majorHAnsi"/>
              </w:rPr>
            </w:pPr>
            <w:sdt>
              <w:sdtPr>
                <w:rPr>
                  <w:rFonts w:asciiTheme="majorHAnsi" w:hAnsiTheme="majorHAnsi" w:cstheme="majorHAnsi"/>
                </w:rPr>
                <w:id w:val="2108538355"/>
                <w14:checkbox>
                  <w14:checked w14:val="0"/>
                  <w14:checkedState w14:val="2612" w14:font="MS Gothic"/>
                  <w14:uncheckedState w14:val="2610" w14:font="MS Gothic"/>
                </w14:checkbox>
              </w:sdtPr>
              <w:sdtEndPr/>
              <w:sdtContent>
                <w:r w:rsidR="00FB7890">
                  <w:rPr>
                    <w:rFonts w:ascii="MS Gothic" w:eastAsia="MS Gothic" w:hAnsi="MS Gothic" w:cstheme="majorHAnsi" w:hint="eastAsia"/>
                  </w:rPr>
                  <w:t>☐</w:t>
                </w:r>
              </w:sdtContent>
            </w:sdt>
            <w:r w:rsidR="00453927" w:rsidRPr="007A7CF4">
              <w:rPr>
                <w:rFonts w:asciiTheme="majorHAnsi" w:hAnsiTheme="majorHAnsi" w:cstheme="majorHAnsi"/>
              </w:rPr>
              <w:t>Aucune de ces catégories</w:t>
            </w:r>
            <w:r w:rsidR="00001DEA">
              <w:rPr>
                <w:rFonts w:asciiTheme="majorHAnsi" w:hAnsiTheme="majorHAnsi" w:cstheme="majorHAnsi"/>
              </w:rPr>
              <w:t>.</w:t>
            </w:r>
          </w:p>
        </w:tc>
        <w:tc>
          <w:tcPr>
            <w:tcW w:w="3936" w:type="dxa"/>
          </w:tcPr>
          <w:p w14:paraId="649470C7" w14:textId="6CADDEF2" w:rsidR="00453927" w:rsidRPr="007A7CF4" w:rsidRDefault="00273FC4" w:rsidP="00FB7890">
            <w:pPr>
              <w:pStyle w:val="Paragraphedeliste"/>
              <w:keepNext/>
              <w:ind w:left="0"/>
              <w:rPr>
                <w:rFonts w:asciiTheme="majorHAnsi" w:hAnsiTheme="majorHAnsi" w:cstheme="majorHAnsi"/>
              </w:rPr>
            </w:pPr>
            <w:sdt>
              <w:sdtPr>
                <w:rPr>
                  <w:rFonts w:asciiTheme="majorHAnsi" w:hAnsiTheme="majorHAnsi" w:cstheme="majorHAnsi"/>
                </w:rPr>
                <w:id w:val="-1099645569"/>
                <w14:checkbox>
                  <w14:checked w14:val="0"/>
                  <w14:checkedState w14:val="2612" w14:font="MS Gothic"/>
                  <w14:uncheckedState w14:val="2610" w14:font="MS Gothic"/>
                </w14:checkbox>
              </w:sdtPr>
              <w:sdtEndPr/>
              <w:sdtContent>
                <w:r w:rsidR="00FB7890">
                  <w:rPr>
                    <w:rFonts w:ascii="MS Gothic" w:eastAsia="MS Gothic" w:hAnsi="MS Gothic" w:cstheme="majorHAnsi" w:hint="eastAsia"/>
                  </w:rPr>
                  <w:t>☐</w:t>
                </w:r>
              </w:sdtContent>
            </w:sdt>
            <w:r w:rsidR="00453927" w:rsidRPr="007A7CF4">
              <w:rPr>
                <w:rFonts w:asciiTheme="majorHAnsi" w:hAnsiTheme="majorHAnsi" w:cstheme="majorHAnsi"/>
              </w:rPr>
              <w:t xml:space="preserve">Préscolaire </w:t>
            </w:r>
            <w:r w:rsidR="007A658F">
              <w:rPr>
                <w:rFonts w:asciiTheme="majorHAnsi" w:hAnsiTheme="majorHAnsi" w:cstheme="majorHAnsi"/>
              </w:rPr>
              <w:t>(4-</w:t>
            </w:r>
            <w:r w:rsidR="00453927" w:rsidRPr="007A7CF4">
              <w:rPr>
                <w:rFonts w:asciiTheme="majorHAnsi" w:hAnsiTheme="majorHAnsi" w:cstheme="majorHAnsi"/>
              </w:rPr>
              <w:t>5 ans)</w:t>
            </w:r>
            <w:r w:rsidR="00453927">
              <w:rPr>
                <w:rFonts w:asciiTheme="majorHAnsi" w:hAnsiTheme="majorHAnsi" w:cstheme="majorHAnsi"/>
              </w:rPr>
              <w:t> :</w:t>
            </w:r>
            <w:r w:rsidR="00D92F38">
              <w:rPr>
                <w:rFonts w:asciiTheme="majorHAnsi" w:hAnsiTheme="majorHAnsi" w:cstheme="majorHAnsi"/>
              </w:rPr>
              <w:t xml:space="preserve"> </w:t>
            </w:r>
            <w:r w:rsidR="00453927">
              <w:rPr>
                <w:rFonts w:asciiTheme="majorHAnsi" w:hAnsiTheme="majorHAnsi" w:cstheme="majorHAnsi"/>
              </w:rPr>
              <w:t>_________</w:t>
            </w:r>
          </w:p>
          <w:p w14:paraId="012EFD93" w14:textId="46E9AA61" w:rsidR="00453927" w:rsidRPr="007A7CF4" w:rsidRDefault="00273FC4" w:rsidP="00FB7890">
            <w:pPr>
              <w:pStyle w:val="Paragraphedeliste"/>
              <w:keepNext/>
              <w:ind w:left="0"/>
              <w:rPr>
                <w:rFonts w:asciiTheme="majorHAnsi" w:hAnsiTheme="majorHAnsi" w:cstheme="majorHAnsi"/>
              </w:rPr>
            </w:pPr>
            <w:sdt>
              <w:sdtPr>
                <w:rPr>
                  <w:rFonts w:asciiTheme="majorHAnsi" w:hAnsiTheme="majorHAnsi" w:cstheme="majorHAnsi"/>
                </w:rPr>
                <w:id w:val="-795988123"/>
                <w14:checkbox>
                  <w14:checked w14:val="0"/>
                  <w14:checkedState w14:val="2612" w14:font="MS Gothic"/>
                  <w14:uncheckedState w14:val="2610" w14:font="MS Gothic"/>
                </w14:checkbox>
              </w:sdtPr>
              <w:sdtEndPr/>
              <w:sdtContent>
                <w:r w:rsidR="00FB7890">
                  <w:rPr>
                    <w:rFonts w:ascii="MS Gothic" w:eastAsia="MS Gothic" w:hAnsi="MS Gothic" w:cstheme="majorHAnsi" w:hint="eastAsia"/>
                  </w:rPr>
                  <w:t>☐</w:t>
                </w:r>
              </w:sdtContent>
            </w:sdt>
            <w:r w:rsidR="00453927" w:rsidRPr="007A7CF4">
              <w:rPr>
                <w:rFonts w:asciiTheme="majorHAnsi" w:hAnsiTheme="majorHAnsi" w:cstheme="majorHAnsi"/>
              </w:rPr>
              <w:t>Primaire (5-12 ans)</w:t>
            </w:r>
            <w:r w:rsidR="00453927">
              <w:rPr>
                <w:rFonts w:asciiTheme="majorHAnsi" w:hAnsiTheme="majorHAnsi" w:cstheme="majorHAnsi"/>
              </w:rPr>
              <w:t> :</w:t>
            </w:r>
            <w:r w:rsidR="00D92F38">
              <w:rPr>
                <w:rFonts w:asciiTheme="majorHAnsi" w:hAnsiTheme="majorHAnsi" w:cstheme="majorHAnsi"/>
              </w:rPr>
              <w:t xml:space="preserve"> </w:t>
            </w:r>
            <w:r w:rsidR="00453927">
              <w:rPr>
                <w:rFonts w:asciiTheme="majorHAnsi" w:hAnsiTheme="majorHAnsi" w:cstheme="majorHAnsi"/>
              </w:rPr>
              <w:t>_________</w:t>
            </w:r>
            <w:r w:rsidR="00D92F38">
              <w:rPr>
                <w:rFonts w:asciiTheme="majorHAnsi" w:hAnsiTheme="majorHAnsi" w:cstheme="majorHAnsi"/>
              </w:rPr>
              <w:t>_</w:t>
            </w:r>
          </w:p>
          <w:p w14:paraId="7E5B1453" w14:textId="154E5F0B" w:rsidR="00453927" w:rsidRPr="007A7CF4" w:rsidRDefault="00273FC4" w:rsidP="00FB7890">
            <w:pPr>
              <w:pStyle w:val="Paragraphedeliste"/>
              <w:keepNext/>
              <w:ind w:left="0"/>
              <w:rPr>
                <w:rFonts w:asciiTheme="majorHAnsi" w:hAnsiTheme="majorHAnsi" w:cstheme="majorHAnsi"/>
              </w:rPr>
            </w:pPr>
            <w:sdt>
              <w:sdtPr>
                <w:rPr>
                  <w:rFonts w:asciiTheme="majorHAnsi" w:hAnsiTheme="majorHAnsi" w:cstheme="majorHAnsi"/>
                </w:rPr>
                <w:id w:val="-310329097"/>
                <w14:checkbox>
                  <w14:checked w14:val="0"/>
                  <w14:checkedState w14:val="2612" w14:font="MS Gothic"/>
                  <w14:uncheckedState w14:val="2610" w14:font="MS Gothic"/>
                </w14:checkbox>
              </w:sdtPr>
              <w:sdtEndPr/>
              <w:sdtContent>
                <w:r w:rsidR="00FB7890">
                  <w:rPr>
                    <w:rFonts w:ascii="MS Gothic" w:eastAsia="MS Gothic" w:hAnsi="MS Gothic" w:cstheme="majorHAnsi" w:hint="eastAsia"/>
                  </w:rPr>
                  <w:t>☐</w:t>
                </w:r>
              </w:sdtContent>
            </w:sdt>
            <w:r w:rsidR="00453927" w:rsidRPr="007A7CF4">
              <w:rPr>
                <w:rFonts w:asciiTheme="majorHAnsi" w:hAnsiTheme="majorHAnsi" w:cstheme="majorHAnsi"/>
              </w:rPr>
              <w:t>Secondaire (12-18 ans)</w:t>
            </w:r>
            <w:r w:rsidR="00D92F38">
              <w:rPr>
                <w:rFonts w:asciiTheme="majorHAnsi" w:hAnsiTheme="majorHAnsi" w:cstheme="majorHAnsi"/>
              </w:rPr>
              <w:t> : _______</w:t>
            </w:r>
          </w:p>
          <w:p w14:paraId="40E9BAD5" w14:textId="19BAB955" w:rsidR="00D92F38" w:rsidRDefault="00273FC4" w:rsidP="00FB7890">
            <w:pPr>
              <w:pStyle w:val="Paragraphedeliste"/>
              <w:keepNext/>
              <w:ind w:left="0"/>
              <w:rPr>
                <w:rFonts w:asciiTheme="majorHAnsi" w:hAnsiTheme="majorHAnsi" w:cstheme="majorHAnsi"/>
              </w:rPr>
            </w:pPr>
            <w:sdt>
              <w:sdtPr>
                <w:rPr>
                  <w:rFonts w:asciiTheme="majorHAnsi" w:hAnsiTheme="majorHAnsi" w:cstheme="majorHAnsi"/>
                </w:rPr>
                <w:id w:val="855466298"/>
                <w14:checkbox>
                  <w14:checked w14:val="0"/>
                  <w14:checkedState w14:val="2612" w14:font="MS Gothic"/>
                  <w14:uncheckedState w14:val="2610" w14:font="MS Gothic"/>
                </w14:checkbox>
              </w:sdtPr>
              <w:sdtEndPr/>
              <w:sdtContent>
                <w:r w:rsidR="00FB7890">
                  <w:rPr>
                    <w:rFonts w:ascii="MS Gothic" w:eastAsia="MS Gothic" w:hAnsi="MS Gothic" w:cstheme="majorHAnsi" w:hint="eastAsia"/>
                  </w:rPr>
                  <w:t>☐</w:t>
                </w:r>
              </w:sdtContent>
            </w:sdt>
            <w:r w:rsidR="00453927" w:rsidRPr="007A7CF4">
              <w:rPr>
                <w:rFonts w:asciiTheme="majorHAnsi" w:hAnsiTheme="majorHAnsi" w:cstheme="majorHAnsi"/>
              </w:rPr>
              <w:t xml:space="preserve">Centres de formation </w:t>
            </w:r>
          </w:p>
          <w:p w14:paraId="65BC679F" w14:textId="5B8F1024" w:rsidR="00453927" w:rsidRPr="007A7CF4" w:rsidRDefault="00453927" w:rsidP="00FB7890">
            <w:pPr>
              <w:pStyle w:val="Paragraphedeliste"/>
              <w:keepNext/>
              <w:ind w:left="0"/>
              <w:rPr>
                <w:rFonts w:asciiTheme="majorHAnsi" w:hAnsiTheme="majorHAnsi" w:cstheme="majorHAnsi"/>
              </w:rPr>
            </w:pPr>
            <w:r w:rsidRPr="007A7CF4">
              <w:rPr>
                <w:rFonts w:asciiTheme="majorHAnsi" w:hAnsiTheme="majorHAnsi" w:cstheme="majorHAnsi"/>
              </w:rPr>
              <w:t>(16-20 ans)</w:t>
            </w:r>
            <w:r w:rsidR="00D92F38">
              <w:rPr>
                <w:rFonts w:asciiTheme="majorHAnsi" w:hAnsiTheme="majorHAnsi" w:cstheme="majorHAnsi"/>
              </w:rPr>
              <w:t> : ________________</w:t>
            </w:r>
          </w:p>
          <w:p w14:paraId="5C280391" w14:textId="77777777" w:rsidR="007A658F" w:rsidRDefault="00273FC4" w:rsidP="00FB7890">
            <w:pPr>
              <w:pStyle w:val="Paragraphedeliste"/>
              <w:keepNext/>
              <w:ind w:left="0"/>
              <w:rPr>
                <w:rFonts w:asciiTheme="majorHAnsi" w:hAnsiTheme="majorHAnsi" w:cstheme="majorHAnsi"/>
              </w:rPr>
            </w:pPr>
            <w:sdt>
              <w:sdtPr>
                <w:rPr>
                  <w:rFonts w:asciiTheme="majorHAnsi" w:hAnsiTheme="majorHAnsi" w:cstheme="majorHAnsi"/>
                </w:rPr>
                <w:id w:val="494453162"/>
                <w14:checkbox>
                  <w14:checked w14:val="0"/>
                  <w14:checkedState w14:val="2612" w14:font="MS Gothic"/>
                  <w14:uncheckedState w14:val="2610" w14:font="MS Gothic"/>
                </w14:checkbox>
              </w:sdtPr>
              <w:sdtEndPr/>
              <w:sdtContent>
                <w:r w:rsidR="00FB7890">
                  <w:rPr>
                    <w:rFonts w:ascii="MS Gothic" w:eastAsia="MS Gothic" w:hAnsi="MS Gothic" w:cstheme="majorHAnsi" w:hint="eastAsia"/>
                  </w:rPr>
                  <w:t>☐</w:t>
                </w:r>
              </w:sdtContent>
            </w:sdt>
            <w:r w:rsidR="00453927" w:rsidRPr="007A7CF4">
              <w:rPr>
                <w:rFonts w:asciiTheme="majorHAnsi" w:hAnsiTheme="majorHAnsi" w:cstheme="majorHAnsi"/>
              </w:rPr>
              <w:t xml:space="preserve">Formation générale aux adultes </w:t>
            </w:r>
          </w:p>
          <w:p w14:paraId="12296F1E" w14:textId="693CCA41" w:rsidR="00453927" w:rsidRPr="007A7CF4" w:rsidRDefault="00453927" w:rsidP="00FB7890">
            <w:pPr>
              <w:pStyle w:val="Paragraphedeliste"/>
              <w:keepNext/>
              <w:ind w:left="0"/>
              <w:rPr>
                <w:rFonts w:asciiTheme="majorHAnsi" w:hAnsiTheme="majorHAnsi" w:cstheme="majorHAnsi"/>
              </w:rPr>
            </w:pPr>
            <w:r w:rsidRPr="007A7CF4">
              <w:rPr>
                <w:rFonts w:asciiTheme="majorHAnsi" w:hAnsiTheme="majorHAnsi" w:cstheme="majorHAnsi"/>
              </w:rPr>
              <w:t>(16 ans+)</w:t>
            </w:r>
            <w:r w:rsidR="00D92F38">
              <w:rPr>
                <w:rFonts w:asciiTheme="majorHAnsi" w:hAnsiTheme="majorHAnsi" w:cstheme="majorHAnsi"/>
              </w:rPr>
              <w:t> : __________________</w:t>
            </w:r>
          </w:p>
          <w:p w14:paraId="3D0FE431" w14:textId="77777777" w:rsidR="007A658F" w:rsidRDefault="00273FC4" w:rsidP="00FB7890">
            <w:pPr>
              <w:pStyle w:val="Paragraphedeliste"/>
              <w:keepNext/>
              <w:ind w:left="0"/>
              <w:rPr>
                <w:rFonts w:asciiTheme="majorHAnsi" w:hAnsiTheme="majorHAnsi" w:cstheme="majorHAnsi"/>
              </w:rPr>
            </w:pPr>
            <w:sdt>
              <w:sdtPr>
                <w:rPr>
                  <w:rFonts w:asciiTheme="majorHAnsi" w:hAnsiTheme="majorHAnsi" w:cstheme="majorHAnsi"/>
                </w:rPr>
                <w:id w:val="-325667506"/>
                <w14:checkbox>
                  <w14:checked w14:val="0"/>
                  <w14:checkedState w14:val="2612" w14:font="MS Gothic"/>
                  <w14:uncheckedState w14:val="2610" w14:font="MS Gothic"/>
                </w14:checkbox>
              </w:sdtPr>
              <w:sdtEndPr/>
              <w:sdtContent>
                <w:r w:rsidR="00FB7890">
                  <w:rPr>
                    <w:rFonts w:ascii="MS Gothic" w:eastAsia="MS Gothic" w:hAnsi="MS Gothic" w:cstheme="majorHAnsi" w:hint="eastAsia"/>
                  </w:rPr>
                  <w:t>☐</w:t>
                </w:r>
              </w:sdtContent>
            </w:sdt>
            <w:r w:rsidR="00453927" w:rsidRPr="007A7CF4">
              <w:rPr>
                <w:rFonts w:asciiTheme="majorHAnsi" w:hAnsiTheme="majorHAnsi" w:cstheme="majorHAnsi"/>
              </w:rPr>
              <w:t xml:space="preserve">Jeunes adultes et postsecondaire </w:t>
            </w:r>
          </w:p>
          <w:p w14:paraId="1BE85B61" w14:textId="061DB75B" w:rsidR="00453927" w:rsidRDefault="00453927" w:rsidP="00FB7890">
            <w:pPr>
              <w:pStyle w:val="Paragraphedeliste"/>
              <w:keepNext/>
              <w:ind w:left="0"/>
              <w:rPr>
                <w:rFonts w:asciiTheme="majorHAnsi" w:hAnsiTheme="majorHAnsi" w:cstheme="majorHAnsi"/>
              </w:rPr>
            </w:pPr>
            <w:r w:rsidRPr="007A7CF4">
              <w:rPr>
                <w:rFonts w:asciiTheme="majorHAnsi" w:hAnsiTheme="majorHAnsi" w:cstheme="majorHAnsi"/>
              </w:rPr>
              <w:t>(18-24 ans)</w:t>
            </w:r>
            <w:r w:rsidR="00D92F38">
              <w:rPr>
                <w:rFonts w:asciiTheme="majorHAnsi" w:hAnsiTheme="majorHAnsi" w:cstheme="majorHAnsi"/>
              </w:rPr>
              <w:t> : ________________</w:t>
            </w:r>
            <w:r w:rsidRPr="007A7CF4">
              <w:rPr>
                <w:rFonts w:asciiTheme="majorHAnsi" w:hAnsiTheme="majorHAnsi" w:cstheme="majorHAnsi"/>
              </w:rPr>
              <w:t xml:space="preserve"> </w:t>
            </w:r>
          </w:p>
          <w:p w14:paraId="49FCED51" w14:textId="240B5D0F" w:rsidR="005314BB" w:rsidRDefault="00273FC4" w:rsidP="005314BB">
            <w:pPr>
              <w:pStyle w:val="Paragraphedeliste"/>
              <w:keepNext/>
              <w:ind w:left="0"/>
              <w:rPr>
                <w:rFonts w:asciiTheme="majorHAnsi" w:hAnsiTheme="majorHAnsi" w:cstheme="majorHAnsi"/>
              </w:rPr>
            </w:pPr>
            <w:sdt>
              <w:sdtPr>
                <w:rPr>
                  <w:rFonts w:asciiTheme="majorHAnsi" w:hAnsiTheme="majorHAnsi" w:cstheme="majorHAnsi"/>
                </w:rPr>
                <w:id w:val="671761972"/>
                <w14:checkbox>
                  <w14:checked w14:val="0"/>
                  <w14:checkedState w14:val="2612" w14:font="MS Gothic"/>
                  <w14:uncheckedState w14:val="2610" w14:font="MS Gothic"/>
                </w14:checkbox>
              </w:sdtPr>
              <w:sdtEndPr/>
              <w:sdtContent>
                <w:r w:rsidR="005314BB">
                  <w:rPr>
                    <w:rFonts w:ascii="MS Gothic" w:eastAsia="MS Gothic" w:hAnsi="MS Gothic" w:cstheme="majorHAnsi" w:hint="eastAsia"/>
                  </w:rPr>
                  <w:t>☐</w:t>
                </w:r>
              </w:sdtContent>
            </w:sdt>
            <w:r w:rsidR="005314BB">
              <w:rPr>
                <w:rFonts w:asciiTheme="majorHAnsi" w:hAnsiTheme="majorHAnsi" w:cstheme="majorHAnsi"/>
              </w:rPr>
              <w:t xml:space="preserve"> Parents: ________________</w:t>
            </w:r>
            <w:r w:rsidR="005314BB" w:rsidRPr="007A7CF4">
              <w:rPr>
                <w:rFonts w:asciiTheme="majorHAnsi" w:hAnsiTheme="majorHAnsi" w:cstheme="majorHAnsi"/>
              </w:rPr>
              <w:t xml:space="preserve"> </w:t>
            </w:r>
          </w:p>
          <w:p w14:paraId="57E67025" w14:textId="632354C1" w:rsidR="005314BB" w:rsidRPr="00D92F38" w:rsidRDefault="005314BB" w:rsidP="00FB7890">
            <w:pPr>
              <w:pStyle w:val="Paragraphedeliste"/>
              <w:keepNext/>
              <w:ind w:left="0"/>
              <w:rPr>
                <w:rFonts w:asciiTheme="majorHAnsi" w:hAnsiTheme="majorHAnsi" w:cstheme="majorHAnsi"/>
              </w:rPr>
            </w:pPr>
          </w:p>
        </w:tc>
        <w:tc>
          <w:tcPr>
            <w:tcW w:w="4014" w:type="dxa"/>
          </w:tcPr>
          <w:p w14:paraId="3BC8DD24" w14:textId="23D87A82" w:rsidR="005314BB" w:rsidRDefault="00273FC4" w:rsidP="00FB7890">
            <w:pPr>
              <w:spacing w:after="0" w:line="240" w:lineRule="auto"/>
              <w:rPr>
                <w:rFonts w:asciiTheme="majorHAnsi" w:eastAsia="Times New Roman" w:hAnsiTheme="majorHAnsi" w:cstheme="majorHAnsi"/>
                <w:lang w:eastAsia="fr-CA"/>
              </w:rPr>
            </w:pPr>
            <w:sdt>
              <w:sdtPr>
                <w:rPr>
                  <w:rFonts w:asciiTheme="majorHAnsi" w:eastAsia="Times New Roman" w:hAnsiTheme="majorHAnsi" w:cstheme="majorHAnsi"/>
                  <w:lang w:eastAsia="fr-CA"/>
                </w:rPr>
                <w:id w:val="-526488834"/>
                <w14:checkbox>
                  <w14:checked w14:val="0"/>
                  <w14:checkedState w14:val="2612" w14:font="MS Gothic"/>
                  <w14:uncheckedState w14:val="2610" w14:font="MS Gothic"/>
                </w14:checkbox>
              </w:sdtPr>
              <w:sdtEndPr/>
              <w:sdtContent>
                <w:r w:rsidR="00FB7890">
                  <w:rPr>
                    <w:rFonts w:ascii="MS Gothic" w:eastAsia="MS Gothic" w:hAnsi="MS Gothic" w:cstheme="majorHAnsi" w:hint="eastAsia"/>
                    <w:lang w:eastAsia="fr-CA"/>
                  </w:rPr>
                  <w:t>☐</w:t>
                </w:r>
              </w:sdtContent>
            </w:sdt>
            <w:r w:rsidR="00453927" w:rsidRPr="007A7CF4">
              <w:rPr>
                <w:rFonts w:asciiTheme="majorHAnsi" w:eastAsia="Times New Roman" w:hAnsiTheme="majorHAnsi" w:cstheme="majorHAnsi"/>
                <w:lang w:eastAsia="fr-CA"/>
              </w:rPr>
              <w:t>Le rendement scolaire en lecture, en écriture et en mathématique;</w:t>
            </w:r>
          </w:p>
          <w:p w14:paraId="3B48B8F5" w14:textId="77777777" w:rsidR="005314BB" w:rsidRPr="007A7CF4" w:rsidRDefault="005314BB" w:rsidP="00FB7890">
            <w:pPr>
              <w:spacing w:after="0" w:line="240" w:lineRule="auto"/>
              <w:rPr>
                <w:rFonts w:asciiTheme="majorHAnsi" w:eastAsia="Times New Roman" w:hAnsiTheme="majorHAnsi" w:cstheme="majorHAnsi"/>
                <w:lang w:eastAsia="fr-CA"/>
              </w:rPr>
            </w:pPr>
          </w:p>
          <w:p w14:paraId="0DA777D6" w14:textId="7A952E4B" w:rsidR="00453927" w:rsidRDefault="00273FC4" w:rsidP="00FB7890">
            <w:pPr>
              <w:spacing w:after="0" w:line="240" w:lineRule="auto"/>
              <w:rPr>
                <w:rFonts w:asciiTheme="majorHAnsi" w:eastAsia="Times New Roman" w:hAnsiTheme="majorHAnsi" w:cstheme="majorHAnsi"/>
                <w:lang w:eastAsia="fr-CA"/>
              </w:rPr>
            </w:pPr>
            <w:sdt>
              <w:sdtPr>
                <w:rPr>
                  <w:rFonts w:asciiTheme="majorHAnsi" w:eastAsia="Times New Roman" w:hAnsiTheme="majorHAnsi" w:cstheme="majorHAnsi"/>
                  <w:lang w:eastAsia="fr-CA"/>
                </w:rPr>
                <w:id w:val="156350375"/>
                <w14:checkbox>
                  <w14:checked w14:val="0"/>
                  <w14:checkedState w14:val="2612" w14:font="MS Gothic"/>
                  <w14:uncheckedState w14:val="2610" w14:font="MS Gothic"/>
                </w14:checkbox>
              </w:sdtPr>
              <w:sdtEndPr/>
              <w:sdtContent>
                <w:r w:rsidR="00FB7890">
                  <w:rPr>
                    <w:rFonts w:ascii="MS Gothic" w:eastAsia="MS Gothic" w:hAnsi="MS Gothic" w:cstheme="majorHAnsi" w:hint="eastAsia"/>
                    <w:lang w:eastAsia="fr-CA"/>
                  </w:rPr>
                  <w:t>☐</w:t>
                </w:r>
              </w:sdtContent>
            </w:sdt>
            <w:r w:rsidR="00453927" w:rsidRPr="007A7CF4">
              <w:rPr>
                <w:rFonts w:asciiTheme="majorHAnsi" w:eastAsia="Times New Roman" w:hAnsiTheme="majorHAnsi" w:cstheme="majorHAnsi"/>
                <w:lang w:eastAsia="fr-CA"/>
              </w:rPr>
              <w:t>La motivation et l’engagement scolaires;</w:t>
            </w:r>
          </w:p>
          <w:p w14:paraId="5B343B80" w14:textId="77777777" w:rsidR="005314BB" w:rsidRPr="007A7CF4" w:rsidRDefault="005314BB" w:rsidP="00FB7890">
            <w:pPr>
              <w:spacing w:after="0" w:line="240" w:lineRule="auto"/>
              <w:rPr>
                <w:rFonts w:asciiTheme="majorHAnsi" w:eastAsia="Times New Roman" w:hAnsiTheme="majorHAnsi" w:cstheme="majorHAnsi"/>
                <w:lang w:eastAsia="fr-CA"/>
              </w:rPr>
            </w:pPr>
          </w:p>
          <w:p w14:paraId="46BCD5AF" w14:textId="2CCCB8FB" w:rsidR="00453927" w:rsidRDefault="00273FC4" w:rsidP="00FB7890">
            <w:pPr>
              <w:spacing w:after="0" w:line="240" w:lineRule="auto"/>
              <w:rPr>
                <w:rFonts w:asciiTheme="majorHAnsi" w:eastAsia="Times New Roman" w:hAnsiTheme="majorHAnsi" w:cstheme="majorHAnsi"/>
                <w:lang w:eastAsia="fr-CA"/>
              </w:rPr>
            </w:pPr>
            <w:sdt>
              <w:sdtPr>
                <w:rPr>
                  <w:rFonts w:asciiTheme="majorHAnsi" w:eastAsia="Times New Roman" w:hAnsiTheme="majorHAnsi" w:cstheme="majorHAnsi"/>
                  <w:lang w:eastAsia="fr-CA"/>
                </w:rPr>
                <w:id w:val="1445882612"/>
                <w14:checkbox>
                  <w14:checked w14:val="0"/>
                  <w14:checkedState w14:val="2612" w14:font="MS Gothic"/>
                  <w14:uncheckedState w14:val="2610" w14:font="MS Gothic"/>
                </w14:checkbox>
              </w:sdtPr>
              <w:sdtEndPr/>
              <w:sdtContent>
                <w:r w:rsidR="00FB7890">
                  <w:rPr>
                    <w:rFonts w:ascii="MS Gothic" w:eastAsia="MS Gothic" w:hAnsi="MS Gothic" w:cstheme="majorHAnsi" w:hint="eastAsia"/>
                    <w:lang w:eastAsia="fr-CA"/>
                  </w:rPr>
                  <w:t>☐</w:t>
                </w:r>
              </w:sdtContent>
            </w:sdt>
            <w:r w:rsidR="00453927" w:rsidRPr="007A7CF4">
              <w:rPr>
                <w:rFonts w:asciiTheme="majorHAnsi" w:eastAsia="Times New Roman" w:hAnsiTheme="majorHAnsi" w:cstheme="majorHAnsi"/>
                <w:lang w:eastAsia="fr-CA"/>
              </w:rPr>
              <w:t>La valorisation de l’éducation et l’encadrement parental;</w:t>
            </w:r>
          </w:p>
          <w:p w14:paraId="6BFBE28B" w14:textId="77777777" w:rsidR="005314BB" w:rsidRPr="007A7CF4" w:rsidRDefault="005314BB" w:rsidP="00FB7890">
            <w:pPr>
              <w:spacing w:after="0" w:line="240" w:lineRule="auto"/>
              <w:rPr>
                <w:rFonts w:asciiTheme="majorHAnsi" w:eastAsia="Times New Roman" w:hAnsiTheme="majorHAnsi" w:cstheme="majorHAnsi"/>
                <w:lang w:eastAsia="fr-CA"/>
              </w:rPr>
            </w:pPr>
          </w:p>
          <w:p w14:paraId="555E7982" w14:textId="392EEF99" w:rsidR="00453927" w:rsidRDefault="00273FC4" w:rsidP="00FB7890">
            <w:pPr>
              <w:spacing w:after="0" w:line="240" w:lineRule="auto"/>
              <w:rPr>
                <w:rFonts w:asciiTheme="majorHAnsi" w:eastAsia="Times New Roman" w:hAnsiTheme="majorHAnsi" w:cstheme="majorHAnsi"/>
                <w:lang w:eastAsia="fr-CA"/>
              </w:rPr>
            </w:pPr>
            <w:sdt>
              <w:sdtPr>
                <w:rPr>
                  <w:rFonts w:asciiTheme="majorHAnsi" w:eastAsia="Times New Roman" w:hAnsiTheme="majorHAnsi" w:cstheme="majorHAnsi"/>
                  <w:lang w:eastAsia="fr-CA"/>
                </w:rPr>
                <w:id w:val="-2142651538"/>
                <w14:checkbox>
                  <w14:checked w14:val="0"/>
                  <w14:checkedState w14:val="2612" w14:font="MS Gothic"/>
                  <w14:uncheckedState w14:val="2610" w14:font="MS Gothic"/>
                </w14:checkbox>
              </w:sdtPr>
              <w:sdtEndPr/>
              <w:sdtContent>
                <w:r w:rsidR="00FB7890">
                  <w:rPr>
                    <w:rFonts w:ascii="MS Gothic" w:eastAsia="MS Gothic" w:hAnsi="MS Gothic" w:cstheme="majorHAnsi" w:hint="eastAsia"/>
                    <w:lang w:eastAsia="fr-CA"/>
                  </w:rPr>
                  <w:t>☐</w:t>
                </w:r>
              </w:sdtContent>
            </w:sdt>
            <w:r w:rsidR="00453927" w:rsidRPr="007A7CF4">
              <w:rPr>
                <w:rFonts w:asciiTheme="majorHAnsi" w:eastAsia="Times New Roman" w:hAnsiTheme="majorHAnsi" w:cstheme="majorHAnsi"/>
                <w:lang w:eastAsia="fr-CA"/>
              </w:rPr>
              <w:t>Le soutien aux élèves en difficulté</w:t>
            </w:r>
            <w:r w:rsidR="005314BB">
              <w:rPr>
                <w:rFonts w:asciiTheme="majorHAnsi" w:eastAsia="Times New Roman" w:hAnsiTheme="majorHAnsi" w:cstheme="majorHAnsi"/>
                <w:lang w:eastAsia="fr-CA"/>
              </w:rPr>
              <w:t>;</w:t>
            </w:r>
          </w:p>
          <w:p w14:paraId="23C4F4FA" w14:textId="77777777" w:rsidR="005314BB" w:rsidRPr="007A7CF4" w:rsidRDefault="005314BB" w:rsidP="00FB7890">
            <w:pPr>
              <w:spacing w:after="0" w:line="240" w:lineRule="auto"/>
              <w:rPr>
                <w:rFonts w:asciiTheme="majorHAnsi" w:eastAsia="Times New Roman" w:hAnsiTheme="majorHAnsi" w:cstheme="majorHAnsi"/>
                <w:lang w:eastAsia="fr-CA"/>
              </w:rPr>
            </w:pPr>
          </w:p>
          <w:p w14:paraId="5A04D528" w14:textId="66B6A731" w:rsidR="007A658F" w:rsidRPr="007A7CF4" w:rsidRDefault="00273FC4" w:rsidP="00FB7890">
            <w:pPr>
              <w:spacing w:after="0" w:line="240" w:lineRule="auto"/>
              <w:rPr>
                <w:rFonts w:asciiTheme="majorHAnsi" w:eastAsia="Times New Roman" w:hAnsiTheme="majorHAnsi" w:cstheme="majorHAnsi"/>
                <w:lang w:eastAsia="fr-CA"/>
              </w:rPr>
            </w:pPr>
            <w:sdt>
              <w:sdtPr>
                <w:rPr>
                  <w:rFonts w:asciiTheme="majorHAnsi" w:eastAsia="Times New Roman" w:hAnsiTheme="majorHAnsi" w:cstheme="majorHAnsi"/>
                  <w:lang w:eastAsia="fr-CA"/>
                </w:rPr>
                <w:id w:val="1090580837"/>
                <w14:checkbox>
                  <w14:checked w14:val="0"/>
                  <w14:checkedState w14:val="2612" w14:font="MS Gothic"/>
                  <w14:uncheckedState w14:val="2610" w14:font="MS Gothic"/>
                </w14:checkbox>
              </w:sdtPr>
              <w:sdtEndPr/>
              <w:sdtContent>
                <w:r w:rsidR="00FB7890">
                  <w:rPr>
                    <w:rFonts w:ascii="MS Gothic" w:eastAsia="MS Gothic" w:hAnsi="MS Gothic" w:cstheme="majorHAnsi" w:hint="eastAsia"/>
                    <w:lang w:eastAsia="fr-CA"/>
                  </w:rPr>
                  <w:t>☐</w:t>
                </w:r>
              </w:sdtContent>
            </w:sdt>
            <w:r w:rsidR="00453927" w:rsidRPr="007A7CF4">
              <w:rPr>
                <w:rFonts w:asciiTheme="majorHAnsi" w:eastAsia="Times New Roman" w:hAnsiTheme="majorHAnsi" w:cstheme="majorHAnsi"/>
                <w:lang w:eastAsia="fr-CA"/>
              </w:rPr>
              <w:t>La conciliation étude-travail</w:t>
            </w:r>
            <w:r w:rsidR="005314BB">
              <w:rPr>
                <w:rFonts w:asciiTheme="majorHAnsi" w:eastAsia="Times New Roman" w:hAnsiTheme="majorHAnsi" w:cstheme="majorHAnsi"/>
                <w:lang w:eastAsia="fr-CA"/>
              </w:rPr>
              <w:t>.</w:t>
            </w:r>
          </w:p>
          <w:p w14:paraId="3E691BE9" w14:textId="77777777" w:rsidR="00453927" w:rsidRPr="007A7CF4" w:rsidRDefault="00453927" w:rsidP="001F7CAF">
            <w:pPr>
              <w:keepNext/>
              <w:rPr>
                <w:rFonts w:asciiTheme="majorHAnsi" w:hAnsiTheme="majorHAnsi" w:cstheme="majorHAnsi"/>
                <w:bCs/>
              </w:rPr>
            </w:pPr>
          </w:p>
        </w:tc>
        <w:tc>
          <w:tcPr>
            <w:tcW w:w="3431" w:type="dxa"/>
          </w:tcPr>
          <w:p w14:paraId="6160A158" w14:textId="77777777" w:rsidR="00453927" w:rsidRPr="007A7CF4" w:rsidRDefault="00453927" w:rsidP="008E3488">
            <w:pPr>
              <w:keepNext/>
              <w:jc w:val="center"/>
              <w:rPr>
                <w:rFonts w:asciiTheme="majorHAnsi" w:hAnsiTheme="majorHAnsi" w:cstheme="majorHAnsi"/>
                <w:bCs/>
              </w:rPr>
            </w:pPr>
          </w:p>
        </w:tc>
        <w:tc>
          <w:tcPr>
            <w:tcW w:w="3206" w:type="dxa"/>
          </w:tcPr>
          <w:p w14:paraId="531A95CB" w14:textId="77777777" w:rsidR="00453927" w:rsidRPr="007A7CF4" w:rsidRDefault="00453927" w:rsidP="008E3488">
            <w:pPr>
              <w:keepNext/>
              <w:jc w:val="center"/>
              <w:rPr>
                <w:rFonts w:asciiTheme="majorHAnsi" w:hAnsiTheme="majorHAnsi" w:cstheme="majorHAnsi"/>
                <w:bCs/>
              </w:rPr>
            </w:pPr>
          </w:p>
        </w:tc>
      </w:tr>
    </w:tbl>
    <w:p w14:paraId="33766F34" w14:textId="7B25009D" w:rsidR="006F2C41" w:rsidRPr="00CE38DB" w:rsidRDefault="006F2C41" w:rsidP="00AB1F88">
      <w:pPr>
        <w:shd w:val="clear" w:color="auto" w:fill="FFFFFF"/>
        <w:spacing w:after="0" w:line="240" w:lineRule="auto"/>
        <w:textAlignment w:val="top"/>
        <w:rPr>
          <w:rFonts w:ascii="Arial Narrow" w:eastAsia="Times New Roman" w:hAnsi="Arial Narrow" w:cs="Arial"/>
          <w:color w:val="000000"/>
          <w:lang w:eastAsia="fr-CA"/>
        </w:rPr>
      </w:pPr>
    </w:p>
    <w:sectPr w:rsidR="006F2C41" w:rsidRPr="00CE38DB" w:rsidSect="00906A60">
      <w:pgSz w:w="20160" w:h="12240" w:orient="landscape" w:code="5"/>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FAE42" w14:textId="77777777" w:rsidR="007371A5" w:rsidRDefault="007371A5" w:rsidP="007371A5">
      <w:pPr>
        <w:spacing w:after="0" w:line="240" w:lineRule="auto"/>
      </w:pPr>
      <w:r>
        <w:separator/>
      </w:r>
    </w:p>
  </w:endnote>
  <w:endnote w:type="continuationSeparator" w:id="0">
    <w:p w14:paraId="1082D65A" w14:textId="77777777" w:rsidR="007371A5" w:rsidRDefault="007371A5" w:rsidP="0073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B598" w14:textId="4174A65F" w:rsidR="00C44BD1" w:rsidRDefault="00C44BD1" w:rsidP="00C44BD1">
    <w:pPr>
      <w:pStyle w:val="Pieddepage"/>
      <w:jc w:val="center"/>
    </w:pPr>
    <w:r w:rsidRPr="00CE38DB">
      <w:rPr>
        <w:rFonts w:ascii="Arial Narrow" w:hAnsi="Arial Narrow" w:cs="Arial"/>
        <w:noProof/>
        <w:sz w:val="32"/>
        <w:szCs w:val="32"/>
      </w:rPr>
      <w:drawing>
        <wp:anchor distT="0" distB="0" distL="114300" distR="114300" simplePos="0" relativeHeight="251667456" behindDoc="0" locked="0" layoutInCell="1" allowOverlap="1" wp14:anchorId="389BC627" wp14:editId="40C68303">
          <wp:simplePos x="0" y="0"/>
          <wp:positionH relativeFrom="margin">
            <wp:posOffset>9249814</wp:posOffset>
          </wp:positionH>
          <wp:positionV relativeFrom="page">
            <wp:posOffset>6835198</wp:posOffset>
          </wp:positionV>
          <wp:extent cx="723900" cy="563880"/>
          <wp:effectExtent l="0" t="0" r="0" b="7620"/>
          <wp:wrapSquare wrapText="bothSides"/>
          <wp:docPr id="165048634" name="Image 2" descr="P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38DB">
      <w:rPr>
        <w:rFonts w:ascii="Arial Narrow" w:hAnsi="Arial Narrow" w:cs="Arial"/>
        <w:noProof/>
        <w:sz w:val="32"/>
        <w:szCs w:val="32"/>
      </w:rPr>
      <w:drawing>
        <wp:anchor distT="0" distB="0" distL="114300" distR="114300" simplePos="0" relativeHeight="251661312" behindDoc="0" locked="0" layoutInCell="1" allowOverlap="1" wp14:anchorId="51CE6D12" wp14:editId="773B381B">
          <wp:simplePos x="0" y="0"/>
          <wp:positionH relativeFrom="margin">
            <wp:posOffset>-160020</wp:posOffset>
          </wp:positionH>
          <wp:positionV relativeFrom="page">
            <wp:posOffset>9290050</wp:posOffset>
          </wp:positionV>
          <wp:extent cx="723900" cy="563880"/>
          <wp:effectExtent l="0" t="0" r="0" b="7620"/>
          <wp:wrapSquare wrapText="bothSides"/>
          <wp:docPr id="1166506598" name="Image 2" descr="P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 w:history="1">
      <w:r w:rsidRPr="00A005DC">
        <w:rPr>
          <w:rStyle w:val="Lienhypertexte"/>
        </w:rPr>
        <w:t>www.prel.qc.ca</w:t>
      </w:r>
    </w:hyperlink>
    <w:r>
      <w:t xml:space="preserve">                                   </w:t>
    </w:r>
    <w:hyperlink r:id="rId3" w:history="1">
      <w:r w:rsidRPr="00A005DC">
        <w:rPr>
          <w:rStyle w:val="Lienhypertexte"/>
        </w:rPr>
        <w:t>actionslocales@prel.qc.ca</w:t>
      </w:r>
    </w:hyperlink>
    <w:r>
      <w:rPr>
        <w:rStyle w:val="Lienhypertexte"/>
      </w:rPr>
      <w:t xml:space="preserve">                        </w:t>
    </w:r>
  </w:p>
  <w:p w14:paraId="1CCB1ACA" w14:textId="77777777" w:rsidR="00C44BD1" w:rsidRDefault="00C44B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6B94" w14:textId="29F1E0A9" w:rsidR="00C44BD1" w:rsidRDefault="00C44BD1" w:rsidP="00C44BD1">
    <w:pPr>
      <w:pStyle w:val="Pieddepage"/>
      <w:jc w:val="center"/>
    </w:pPr>
    <w:r w:rsidRPr="00CE38DB">
      <w:rPr>
        <w:rFonts w:ascii="Arial Narrow" w:hAnsi="Arial Narrow" w:cs="Arial"/>
        <w:noProof/>
        <w:sz w:val="32"/>
        <w:szCs w:val="32"/>
      </w:rPr>
      <w:drawing>
        <wp:anchor distT="0" distB="0" distL="114300" distR="114300" simplePos="0" relativeHeight="251665408" behindDoc="0" locked="0" layoutInCell="1" allowOverlap="1" wp14:anchorId="669E777E" wp14:editId="580C0736">
          <wp:simplePos x="0" y="0"/>
          <wp:positionH relativeFrom="margin">
            <wp:posOffset>8915342</wp:posOffset>
          </wp:positionH>
          <wp:positionV relativeFrom="page">
            <wp:posOffset>6980267</wp:posOffset>
          </wp:positionV>
          <wp:extent cx="723900" cy="563880"/>
          <wp:effectExtent l="0" t="0" r="0" b="7620"/>
          <wp:wrapSquare wrapText="bothSides"/>
          <wp:docPr id="1032324417" name="Image 2" descr="P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38DB">
      <w:rPr>
        <w:rFonts w:ascii="Arial Narrow" w:hAnsi="Arial Narrow" w:cs="Arial"/>
        <w:noProof/>
        <w:sz w:val="32"/>
        <w:szCs w:val="32"/>
      </w:rPr>
      <w:drawing>
        <wp:anchor distT="0" distB="0" distL="114300" distR="114300" simplePos="0" relativeHeight="251663360" behindDoc="0" locked="0" layoutInCell="1" allowOverlap="1" wp14:anchorId="16FFEBB4" wp14:editId="7302112F">
          <wp:simplePos x="0" y="0"/>
          <wp:positionH relativeFrom="margin">
            <wp:posOffset>-160020</wp:posOffset>
          </wp:positionH>
          <wp:positionV relativeFrom="page">
            <wp:posOffset>9290050</wp:posOffset>
          </wp:positionV>
          <wp:extent cx="723900" cy="563880"/>
          <wp:effectExtent l="0" t="0" r="0" b="7620"/>
          <wp:wrapSquare wrapText="bothSides"/>
          <wp:docPr id="2132524200" name="Image 2" descr="P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 w:history="1">
      <w:r w:rsidRPr="00A005DC">
        <w:rPr>
          <w:rStyle w:val="Lienhypertexte"/>
        </w:rPr>
        <w:t>www.prel.qc.ca</w:t>
      </w:r>
    </w:hyperlink>
    <w:r>
      <w:t xml:space="preserve">                                  </w:t>
    </w:r>
    <w:hyperlink r:id="rId3" w:history="1">
      <w:r w:rsidRPr="00A005DC">
        <w:rPr>
          <w:rStyle w:val="Lienhypertexte"/>
        </w:rPr>
        <w:t>actionslocales@prel.qc.ca</w:t>
      </w:r>
    </w:hyperlink>
    <w:r>
      <w:rPr>
        <w:rStyle w:val="Lienhypertexte"/>
      </w:rPr>
      <w:t xml:space="preserve">   </w:t>
    </w:r>
  </w:p>
  <w:p w14:paraId="4FFDF7AD" w14:textId="77777777" w:rsidR="00C44BD1" w:rsidRDefault="00C44BD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BBDD" w14:textId="292BD929" w:rsidR="00F34431" w:rsidRDefault="00F34431" w:rsidP="00F34431">
    <w:pPr>
      <w:pStyle w:val="Pieddepage"/>
      <w:jc w:val="center"/>
    </w:pPr>
    <w:r w:rsidRPr="00CE38DB">
      <w:rPr>
        <w:rFonts w:ascii="Arial Narrow" w:hAnsi="Arial Narrow" w:cs="Arial"/>
        <w:noProof/>
        <w:sz w:val="32"/>
        <w:szCs w:val="32"/>
      </w:rPr>
      <w:drawing>
        <wp:anchor distT="0" distB="0" distL="114300" distR="114300" simplePos="0" relativeHeight="251659264" behindDoc="0" locked="0" layoutInCell="1" allowOverlap="1" wp14:anchorId="10A5887D" wp14:editId="24135BFD">
          <wp:simplePos x="0" y="0"/>
          <wp:positionH relativeFrom="margin">
            <wp:posOffset>-160020</wp:posOffset>
          </wp:positionH>
          <wp:positionV relativeFrom="page">
            <wp:posOffset>9290050</wp:posOffset>
          </wp:positionV>
          <wp:extent cx="723900" cy="563880"/>
          <wp:effectExtent l="0" t="0" r="0" b="7620"/>
          <wp:wrapSquare wrapText="bothSides"/>
          <wp:docPr id="1404124643" name="Image 2" descr="P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 w:history="1">
      <w:r w:rsidRPr="00A005DC">
        <w:rPr>
          <w:rStyle w:val="Lienhypertexte"/>
        </w:rPr>
        <w:t>www.prel.qc.ca</w:t>
      </w:r>
    </w:hyperlink>
    <w:r>
      <w:t xml:space="preserve">   </w:t>
    </w:r>
    <w:hyperlink r:id="rId3" w:history="1">
      <w:r w:rsidRPr="00A005DC">
        <w:rPr>
          <w:rStyle w:val="Lienhypertexte"/>
        </w:rPr>
        <w:t>actionslocales@prel.qc.ca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3DC9" w14:textId="77777777" w:rsidR="007371A5" w:rsidRDefault="007371A5" w:rsidP="007371A5">
      <w:pPr>
        <w:spacing w:after="0" w:line="240" w:lineRule="auto"/>
      </w:pPr>
      <w:r>
        <w:separator/>
      </w:r>
    </w:p>
  </w:footnote>
  <w:footnote w:type="continuationSeparator" w:id="0">
    <w:p w14:paraId="2C3E7EBE" w14:textId="77777777" w:rsidR="007371A5" w:rsidRDefault="007371A5" w:rsidP="00737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A85A" w14:textId="1B98AC03" w:rsidR="007371A5" w:rsidRPr="00CE38DB" w:rsidRDefault="007371A5" w:rsidP="007371A5">
    <w:pPr>
      <w:keepNext/>
      <w:pBdr>
        <w:bottom w:val="single" w:sz="4" w:space="1" w:color="auto"/>
      </w:pBdr>
      <w:spacing w:after="0" w:line="240" w:lineRule="auto"/>
      <w:rPr>
        <w:rFonts w:ascii="Arial Narrow" w:hAnsi="Arial Narrow" w:cs="Arial"/>
        <w:b/>
        <w:caps/>
      </w:rPr>
    </w:pPr>
    <w:r w:rsidRPr="00CE38DB">
      <w:rPr>
        <w:rFonts w:ascii="Arial Narrow" w:hAnsi="Arial Narrow" w:cs="Arial"/>
        <w:b/>
        <w:caps/>
      </w:rPr>
      <w:t>demande d’aide financière</w:t>
    </w:r>
    <w:r w:rsidR="003103E4">
      <w:rPr>
        <w:rFonts w:ascii="Arial Narrow" w:hAnsi="Arial Narrow" w:cs="Arial"/>
        <w:b/>
        <w:caps/>
      </w:rPr>
      <w:t xml:space="preserve"> POUR DES INITIATIVES </w:t>
    </w:r>
    <w:r w:rsidRPr="00CE38DB">
      <w:rPr>
        <w:rFonts w:ascii="Arial Narrow" w:hAnsi="Arial Narrow" w:cs="Arial"/>
        <w:b/>
        <w:caps/>
      </w:rPr>
      <w:t>qui favorisent la persévérance scolaire et à la réussite éducative</w:t>
    </w:r>
    <w:r w:rsidR="007A7CF4">
      <w:rPr>
        <w:rFonts w:ascii="Arial Narrow" w:hAnsi="Arial Narrow" w:cs="Arial"/>
        <w:b/>
        <w:caps/>
      </w:rPr>
      <w:t xml:space="preserve"> | PLAN DE RATTRAPAGE PREL</w:t>
    </w:r>
  </w:p>
  <w:p w14:paraId="08B4428A" w14:textId="77777777" w:rsidR="007371A5" w:rsidRDefault="007371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37BD"/>
    <w:multiLevelType w:val="multilevel"/>
    <w:tmpl w:val="182E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660B9"/>
    <w:multiLevelType w:val="multilevel"/>
    <w:tmpl w:val="8A66D124"/>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ind w:left="1440" w:hanging="360"/>
      </w:pPr>
      <w:rPr>
        <w:rFonts w:ascii="Arial Narrow" w:eastAsia="Times New Roman" w:hAnsi="Arial Narrow"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90367"/>
    <w:multiLevelType w:val="hybridMultilevel"/>
    <w:tmpl w:val="767C09A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3E178C"/>
    <w:multiLevelType w:val="multilevel"/>
    <w:tmpl w:val="39C4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D006C"/>
    <w:multiLevelType w:val="hybridMultilevel"/>
    <w:tmpl w:val="A968ABDC"/>
    <w:lvl w:ilvl="0" w:tplc="99F02280">
      <w:start w:val="1"/>
      <w:numFmt w:val="bullet"/>
      <w:lvlText w:val="o"/>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34F72E0"/>
    <w:multiLevelType w:val="hybridMultilevel"/>
    <w:tmpl w:val="9E9C64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11070D"/>
    <w:multiLevelType w:val="hybridMultilevel"/>
    <w:tmpl w:val="2CE4A834"/>
    <w:lvl w:ilvl="0" w:tplc="8DDC9958">
      <w:numFmt w:val="bullet"/>
      <w:lvlText w:val="-"/>
      <w:lvlJc w:val="left"/>
      <w:pPr>
        <w:ind w:left="11" w:hanging="360"/>
      </w:pPr>
      <w:rPr>
        <w:rFonts w:ascii="Arial Narrow" w:eastAsia="Times New Roman" w:hAnsi="Arial Narrow" w:cs="Arial" w:hint="default"/>
      </w:rPr>
    </w:lvl>
    <w:lvl w:ilvl="1" w:tplc="0C0C0003" w:tentative="1">
      <w:start w:val="1"/>
      <w:numFmt w:val="bullet"/>
      <w:lvlText w:val="o"/>
      <w:lvlJc w:val="left"/>
      <w:pPr>
        <w:ind w:left="731" w:hanging="360"/>
      </w:pPr>
      <w:rPr>
        <w:rFonts w:ascii="Courier New" w:hAnsi="Courier New" w:cs="Courier New" w:hint="default"/>
      </w:rPr>
    </w:lvl>
    <w:lvl w:ilvl="2" w:tplc="0C0C0005" w:tentative="1">
      <w:start w:val="1"/>
      <w:numFmt w:val="bullet"/>
      <w:lvlText w:val=""/>
      <w:lvlJc w:val="left"/>
      <w:pPr>
        <w:ind w:left="1451" w:hanging="360"/>
      </w:pPr>
      <w:rPr>
        <w:rFonts w:ascii="Wingdings" w:hAnsi="Wingdings" w:hint="default"/>
      </w:rPr>
    </w:lvl>
    <w:lvl w:ilvl="3" w:tplc="0C0C0001" w:tentative="1">
      <w:start w:val="1"/>
      <w:numFmt w:val="bullet"/>
      <w:lvlText w:val=""/>
      <w:lvlJc w:val="left"/>
      <w:pPr>
        <w:ind w:left="2171" w:hanging="360"/>
      </w:pPr>
      <w:rPr>
        <w:rFonts w:ascii="Symbol" w:hAnsi="Symbol" w:hint="default"/>
      </w:rPr>
    </w:lvl>
    <w:lvl w:ilvl="4" w:tplc="0C0C0003" w:tentative="1">
      <w:start w:val="1"/>
      <w:numFmt w:val="bullet"/>
      <w:lvlText w:val="o"/>
      <w:lvlJc w:val="left"/>
      <w:pPr>
        <w:ind w:left="2891" w:hanging="360"/>
      </w:pPr>
      <w:rPr>
        <w:rFonts w:ascii="Courier New" w:hAnsi="Courier New" w:cs="Courier New" w:hint="default"/>
      </w:rPr>
    </w:lvl>
    <w:lvl w:ilvl="5" w:tplc="0C0C0005" w:tentative="1">
      <w:start w:val="1"/>
      <w:numFmt w:val="bullet"/>
      <w:lvlText w:val=""/>
      <w:lvlJc w:val="left"/>
      <w:pPr>
        <w:ind w:left="3611" w:hanging="360"/>
      </w:pPr>
      <w:rPr>
        <w:rFonts w:ascii="Wingdings" w:hAnsi="Wingdings" w:hint="default"/>
      </w:rPr>
    </w:lvl>
    <w:lvl w:ilvl="6" w:tplc="0C0C0001" w:tentative="1">
      <w:start w:val="1"/>
      <w:numFmt w:val="bullet"/>
      <w:lvlText w:val=""/>
      <w:lvlJc w:val="left"/>
      <w:pPr>
        <w:ind w:left="4331" w:hanging="360"/>
      </w:pPr>
      <w:rPr>
        <w:rFonts w:ascii="Symbol" w:hAnsi="Symbol" w:hint="default"/>
      </w:rPr>
    </w:lvl>
    <w:lvl w:ilvl="7" w:tplc="0C0C0003" w:tentative="1">
      <w:start w:val="1"/>
      <w:numFmt w:val="bullet"/>
      <w:lvlText w:val="o"/>
      <w:lvlJc w:val="left"/>
      <w:pPr>
        <w:ind w:left="5051" w:hanging="360"/>
      </w:pPr>
      <w:rPr>
        <w:rFonts w:ascii="Courier New" w:hAnsi="Courier New" w:cs="Courier New" w:hint="default"/>
      </w:rPr>
    </w:lvl>
    <w:lvl w:ilvl="8" w:tplc="0C0C0005" w:tentative="1">
      <w:start w:val="1"/>
      <w:numFmt w:val="bullet"/>
      <w:lvlText w:val=""/>
      <w:lvlJc w:val="left"/>
      <w:pPr>
        <w:ind w:left="5771" w:hanging="360"/>
      </w:pPr>
      <w:rPr>
        <w:rFonts w:ascii="Wingdings" w:hAnsi="Wingdings" w:hint="default"/>
      </w:rPr>
    </w:lvl>
  </w:abstractNum>
  <w:abstractNum w:abstractNumId="7" w15:restartNumberingAfterBreak="0">
    <w:nsid w:val="183734B4"/>
    <w:multiLevelType w:val="hybridMultilevel"/>
    <w:tmpl w:val="558EB9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3005B5"/>
    <w:multiLevelType w:val="hybridMultilevel"/>
    <w:tmpl w:val="60A652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1B966C0"/>
    <w:multiLevelType w:val="hybridMultilevel"/>
    <w:tmpl w:val="C0B6C108"/>
    <w:lvl w:ilvl="0" w:tplc="65F4CA42">
      <w:start w:val="1"/>
      <w:numFmt w:val="decimal"/>
      <w:lvlText w:val="%1."/>
      <w:lvlJc w:val="left"/>
      <w:pPr>
        <w:ind w:left="-349" w:hanging="360"/>
      </w:pPr>
      <w:rPr>
        <w:rFonts w:hint="default"/>
      </w:rPr>
    </w:lvl>
    <w:lvl w:ilvl="1" w:tplc="0C0C0019" w:tentative="1">
      <w:start w:val="1"/>
      <w:numFmt w:val="lowerLetter"/>
      <w:lvlText w:val="%2."/>
      <w:lvlJc w:val="left"/>
      <w:pPr>
        <w:ind w:left="371" w:hanging="360"/>
      </w:pPr>
    </w:lvl>
    <w:lvl w:ilvl="2" w:tplc="0C0C001B" w:tentative="1">
      <w:start w:val="1"/>
      <w:numFmt w:val="lowerRoman"/>
      <w:lvlText w:val="%3."/>
      <w:lvlJc w:val="right"/>
      <w:pPr>
        <w:ind w:left="1091" w:hanging="180"/>
      </w:pPr>
    </w:lvl>
    <w:lvl w:ilvl="3" w:tplc="0C0C000F" w:tentative="1">
      <w:start w:val="1"/>
      <w:numFmt w:val="decimal"/>
      <w:lvlText w:val="%4."/>
      <w:lvlJc w:val="left"/>
      <w:pPr>
        <w:ind w:left="1811" w:hanging="360"/>
      </w:pPr>
    </w:lvl>
    <w:lvl w:ilvl="4" w:tplc="0C0C0019" w:tentative="1">
      <w:start w:val="1"/>
      <w:numFmt w:val="lowerLetter"/>
      <w:lvlText w:val="%5."/>
      <w:lvlJc w:val="left"/>
      <w:pPr>
        <w:ind w:left="2531" w:hanging="360"/>
      </w:pPr>
    </w:lvl>
    <w:lvl w:ilvl="5" w:tplc="0C0C001B" w:tentative="1">
      <w:start w:val="1"/>
      <w:numFmt w:val="lowerRoman"/>
      <w:lvlText w:val="%6."/>
      <w:lvlJc w:val="right"/>
      <w:pPr>
        <w:ind w:left="3251" w:hanging="180"/>
      </w:pPr>
    </w:lvl>
    <w:lvl w:ilvl="6" w:tplc="0C0C000F" w:tentative="1">
      <w:start w:val="1"/>
      <w:numFmt w:val="decimal"/>
      <w:lvlText w:val="%7."/>
      <w:lvlJc w:val="left"/>
      <w:pPr>
        <w:ind w:left="3971" w:hanging="360"/>
      </w:pPr>
    </w:lvl>
    <w:lvl w:ilvl="7" w:tplc="0C0C0019" w:tentative="1">
      <w:start w:val="1"/>
      <w:numFmt w:val="lowerLetter"/>
      <w:lvlText w:val="%8."/>
      <w:lvlJc w:val="left"/>
      <w:pPr>
        <w:ind w:left="4691" w:hanging="360"/>
      </w:pPr>
    </w:lvl>
    <w:lvl w:ilvl="8" w:tplc="0C0C001B" w:tentative="1">
      <w:start w:val="1"/>
      <w:numFmt w:val="lowerRoman"/>
      <w:lvlText w:val="%9."/>
      <w:lvlJc w:val="right"/>
      <w:pPr>
        <w:ind w:left="5411" w:hanging="180"/>
      </w:pPr>
    </w:lvl>
  </w:abstractNum>
  <w:abstractNum w:abstractNumId="10" w15:restartNumberingAfterBreak="0">
    <w:nsid w:val="25B41382"/>
    <w:multiLevelType w:val="hybridMultilevel"/>
    <w:tmpl w:val="BC661EF8"/>
    <w:lvl w:ilvl="0" w:tplc="6DB41F8C">
      <w:numFmt w:val="bullet"/>
      <w:lvlText w:val=""/>
      <w:lvlJc w:val="left"/>
      <w:pPr>
        <w:ind w:left="348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1500790"/>
    <w:multiLevelType w:val="multilevel"/>
    <w:tmpl w:val="BBDEB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F3417"/>
    <w:multiLevelType w:val="hybridMultilevel"/>
    <w:tmpl w:val="1AFA3CF0"/>
    <w:lvl w:ilvl="0" w:tplc="0C0C000B">
      <w:start w:val="1"/>
      <w:numFmt w:val="bullet"/>
      <w:lvlText w:val=""/>
      <w:lvlJc w:val="left"/>
      <w:pPr>
        <w:ind w:left="1451" w:hanging="360"/>
      </w:pPr>
      <w:rPr>
        <w:rFonts w:ascii="Wingdings" w:hAnsi="Wingdings" w:hint="default"/>
      </w:rPr>
    </w:lvl>
    <w:lvl w:ilvl="1" w:tplc="0C0C0003" w:tentative="1">
      <w:start w:val="1"/>
      <w:numFmt w:val="bullet"/>
      <w:lvlText w:val="o"/>
      <w:lvlJc w:val="left"/>
      <w:pPr>
        <w:ind w:left="2171" w:hanging="360"/>
      </w:pPr>
      <w:rPr>
        <w:rFonts w:ascii="Courier New" w:hAnsi="Courier New" w:cs="Courier New" w:hint="default"/>
      </w:rPr>
    </w:lvl>
    <w:lvl w:ilvl="2" w:tplc="0C0C0005" w:tentative="1">
      <w:start w:val="1"/>
      <w:numFmt w:val="bullet"/>
      <w:lvlText w:val=""/>
      <w:lvlJc w:val="left"/>
      <w:pPr>
        <w:ind w:left="2891" w:hanging="360"/>
      </w:pPr>
      <w:rPr>
        <w:rFonts w:ascii="Wingdings" w:hAnsi="Wingdings" w:hint="default"/>
      </w:rPr>
    </w:lvl>
    <w:lvl w:ilvl="3" w:tplc="0C0C0001" w:tentative="1">
      <w:start w:val="1"/>
      <w:numFmt w:val="bullet"/>
      <w:lvlText w:val=""/>
      <w:lvlJc w:val="left"/>
      <w:pPr>
        <w:ind w:left="3611" w:hanging="360"/>
      </w:pPr>
      <w:rPr>
        <w:rFonts w:ascii="Symbol" w:hAnsi="Symbol" w:hint="default"/>
      </w:rPr>
    </w:lvl>
    <w:lvl w:ilvl="4" w:tplc="0C0C0003" w:tentative="1">
      <w:start w:val="1"/>
      <w:numFmt w:val="bullet"/>
      <w:lvlText w:val="o"/>
      <w:lvlJc w:val="left"/>
      <w:pPr>
        <w:ind w:left="4331" w:hanging="360"/>
      </w:pPr>
      <w:rPr>
        <w:rFonts w:ascii="Courier New" w:hAnsi="Courier New" w:cs="Courier New" w:hint="default"/>
      </w:rPr>
    </w:lvl>
    <w:lvl w:ilvl="5" w:tplc="0C0C0005" w:tentative="1">
      <w:start w:val="1"/>
      <w:numFmt w:val="bullet"/>
      <w:lvlText w:val=""/>
      <w:lvlJc w:val="left"/>
      <w:pPr>
        <w:ind w:left="5051" w:hanging="360"/>
      </w:pPr>
      <w:rPr>
        <w:rFonts w:ascii="Wingdings" w:hAnsi="Wingdings" w:hint="default"/>
      </w:rPr>
    </w:lvl>
    <w:lvl w:ilvl="6" w:tplc="0C0C0001" w:tentative="1">
      <w:start w:val="1"/>
      <w:numFmt w:val="bullet"/>
      <w:lvlText w:val=""/>
      <w:lvlJc w:val="left"/>
      <w:pPr>
        <w:ind w:left="5771" w:hanging="360"/>
      </w:pPr>
      <w:rPr>
        <w:rFonts w:ascii="Symbol" w:hAnsi="Symbol" w:hint="default"/>
      </w:rPr>
    </w:lvl>
    <w:lvl w:ilvl="7" w:tplc="0C0C0003" w:tentative="1">
      <w:start w:val="1"/>
      <w:numFmt w:val="bullet"/>
      <w:lvlText w:val="o"/>
      <w:lvlJc w:val="left"/>
      <w:pPr>
        <w:ind w:left="6491" w:hanging="360"/>
      </w:pPr>
      <w:rPr>
        <w:rFonts w:ascii="Courier New" w:hAnsi="Courier New" w:cs="Courier New" w:hint="default"/>
      </w:rPr>
    </w:lvl>
    <w:lvl w:ilvl="8" w:tplc="0C0C0005" w:tentative="1">
      <w:start w:val="1"/>
      <w:numFmt w:val="bullet"/>
      <w:lvlText w:val=""/>
      <w:lvlJc w:val="left"/>
      <w:pPr>
        <w:ind w:left="7211" w:hanging="360"/>
      </w:pPr>
      <w:rPr>
        <w:rFonts w:ascii="Wingdings" w:hAnsi="Wingdings" w:hint="default"/>
      </w:rPr>
    </w:lvl>
  </w:abstractNum>
  <w:abstractNum w:abstractNumId="13" w15:restartNumberingAfterBreak="0">
    <w:nsid w:val="4439773E"/>
    <w:multiLevelType w:val="hybridMultilevel"/>
    <w:tmpl w:val="369087FA"/>
    <w:lvl w:ilvl="0" w:tplc="57748DC0">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B78065A"/>
    <w:multiLevelType w:val="multilevel"/>
    <w:tmpl w:val="A7DE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8D280B"/>
    <w:multiLevelType w:val="hybridMultilevel"/>
    <w:tmpl w:val="D660CF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B913C6E"/>
    <w:multiLevelType w:val="hybridMultilevel"/>
    <w:tmpl w:val="2B502416"/>
    <w:lvl w:ilvl="0" w:tplc="99F02280">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D3D70EB"/>
    <w:multiLevelType w:val="hybridMultilevel"/>
    <w:tmpl w:val="8DA43D78"/>
    <w:lvl w:ilvl="0" w:tplc="FAAE7CAE">
      <w:start w:val="5"/>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08B28AF"/>
    <w:multiLevelType w:val="hybridMultilevel"/>
    <w:tmpl w:val="F4BC88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854622A"/>
    <w:multiLevelType w:val="hybridMultilevel"/>
    <w:tmpl w:val="137E3AEA"/>
    <w:lvl w:ilvl="0" w:tplc="315E3CA0">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CD1092A"/>
    <w:multiLevelType w:val="multilevel"/>
    <w:tmpl w:val="9A4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103548"/>
    <w:multiLevelType w:val="hybridMultilevel"/>
    <w:tmpl w:val="5B320268"/>
    <w:lvl w:ilvl="0" w:tplc="99F02280">
      <w:start w:val="1"/>
      <w:numFmt w:val="bullet"/>
      <w:lvlText w:val="o"/>
      <w:lvlJc w:val="left"/>
      <w:pPr>
        <w:ind w:left="436" w:hanging="360"/>
      </w:pPr>
      <w:rPr>
        <w:rFonts w:ascii="Wingdings" w:hAnsi="Wingdings"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22" w15:restartNumberingAfterBreak="0">
    <w:nsid w:val="6F5A1748"/>
    <w:multiLevelType w:val="hybridMultilevel"/>
    <w:tmpl w:val="7DCC8AB0"/>
    <w:lvl w:ilvl="0" w:tplc="99F02280">
      <w:start w:val="1"/>
      <w:numFmt w:val="bullet"/>
      <w:lvlText w:val="o"/>
      <w:lvlJc w:val="left"/>
      <w:pPr>
        <w:ind w:left="11" w:hanging="360"/>
      </w:pPr>
      <w:rPr>
        <w:rFonts w:ascii="Wingdings" w:hAnsi="Wingdings" w:hint="default"/>
      </w:rPr>
    </w:lvl>
    <w:lvl w:ilvl="1" w:tplc="0C0C0003" w:tentative="1">
      <w:start w:val="1"/>
      <w:numFmt w:val="bullet"/>
      <w:lvlText w:val="o"/>
      <w:lvlJc w:val="left"/>
      <w:pPr>
        <w:ind w:left="731" w:hanging="360"/>
      </w:pPr>
      <w:rPr>
        <w:rFonts w:ascii="Courier New" w:hAnsi="Courier New" w:cs="Courier New" w:hint="default"/>
      </w:rPr>
    </w:lvl>
    <w:lvl w:ilvl="2" w:tplc="0C0C0005" w:tentative="1">
      <w:start w:val="1"/>
      <w:numFmt w:val="bullet"/>
      <w:lvlText w:val=""/>
      <w:lvlJc w:val="left"/>
      <w:pPr>
        <w:ind w:left="1451" w:hanging="360"/>
      </w:pPr>
      <w:rPr>
        <w:rFonts w:ascii="Wingdings" w:hAnsi="Wingdings" w:hint="default"/>
      </w:rPr>
    </w:lvl>
    <w:lvl w:ilvl="3" w:tplc="0C0C0001" w:tentative="1">
      <w:start w:val="1"/>
      <w:numFmt w:val="bullet"/>
      <w:lvlText w:val=""/>
      <w:lvlJc w:val="left"/>
      <w:pPr>
        <w:ind w:left="2171" w:hanging="360"/>
      </w:pPr>
      <w:rPr>
        <w:rFonts w:ascii="Symbol" w:hAnsi="Symbol" w:hint="default"/>
      </w:rPr>
    </w:lvl>
    <w:lvl w:ilvl="4" w:tplc="0C0C0003" w:tentative="1">
      <w:start w:val="1"/>
      <w:numFmt w:val="bullet"/>
      <w:lvlText w:val="o"/>
      <w:lvlJc w:val="left"/>
      <w:pPr>
        <w:ind w:left="2891" w:hanging="360"/>
      </w:pPr>
      <w:rPr>
        <w:rFonts w:ascii="Courier New" w:hAnsi="Courier New" w:cs="Courier New" w:hint="default"/>
      </w:rPr>
    </w:lvl>
    <w:lvl w:ilvl="5" w:tplc="0C0C0005" w:tentative="1">
      <w:start w:val="1"/>
      <w:numFmt w:val="bullet"/>
      <w:lvlText w:val=""/>
      <w:lvlJc w:val="left"/>
      <w:pPr>
        <w:ind w:left="3611" w:hanging="360"/>
      </w:pPr>
      <w:rPr>
        <w:rFonts w:ascii="Wingdings" w:hAnsi="Wingdings" w:hint="default"/>
      </w:rPr>
    </w:lvl>
    <w:lvl w:ilvl="6" w:tplc="0C0C0001" w:tentative="1">
      <w:start w:val="1"/>
      <w:numFmt w:val="bullet"/>
      <w:lvlText w:val=""/>
      <w:lvlJc w:val="left"/>
      <w:pPr>
        <w:ind w:left="4331" w:hanging="360"/>
      </w:pPr>
      <w:rPr>
        <w:rFonts w:ascii="Symbol" w:hAnsi="Symbol" w:hint="default"/>
      </w:rPr>
    </w:lvl>
    <w:lvl w:ilvl="7" w:tplc="0C0C0003" w:tentative="1">
      <w:start w:val="1"/>
      <w:numFmt w:val="bullet"/>
      <w:lvlText w:val="o"/>
      <w:lvlJc w:val="left"/>
      <w:pPr>
        <w:ind w:left="5051" w:hanging="360"/>
      </w:pPr>
      <w:rPr>
        <w:rFonts w:ascii="Courier New" w:hAnsi="Courier New" w:cs="Courier New" w:hint="default"/>
      </w:rPr>
    </w:lvl>
    <w:lvl w:ilvl="8" w:tplc="0C0C0005" w:tentative="1">
      <w:start w:val="1"/>
      <w:numFmt w:val="bullet"/>
      <w:lvlText w:val=""/>
      <w:lvlJc w:val="left"/>
      <w:pPr>
        <w:ind w:left="5771" w:hanging="360"/>
      </w:pPr>
      <w:rPr>
        <w:rFonts w:ascii="Wingdings" w:hAnsi="Wingdings" w:hint="default"/>
      </w:rPr>
    </w:lvl>
  </w:abstractNum>
  <w:abstractNum w:abstractNumId="23" w15:restartNumberingAfterBreak="0">
    <w:nsid w:val="6F752A8B"/>
    <w:multiLevelType w:val="multilevel"/>
    <w:tmpl w:val="A9F4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7853FF"/>
    <w:multiLevelType w:val="hybridMultilevel"/>
    <w:tmpl w:val="4D402098"/>
    <w:lvl w:ilvl="0" w:tplc="99F02280">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1E1180F"/>
    <w:multiLevelType w:val="multilevel"/>
    <w:tmpl w:val="55563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3D042E"/>
    <w:multiLevelType w:val="hybridMultilevel"/>
    <w:tmpl w:val="23782BA4"/>
    <w:lvl w:ilvl="0" w:tplc="99F02280">
      <w:start w:val="1"/>
      <w:numFmt w:val="bullet"/>
      <w:lvlText w:val="o"/>
      <w:lvlJc w:val="left"/>
      <w:pPr>
        <w:ind w:left="22" w:hanging="360"/>
      </w:pPr>
      <w:rPr>
        <w:rFonts w:ascii="Wingdings" w:hAnsi="Wingdings" w:hint="default"/>
      </w:rPr>
    </w:lvl>
    <w:lvl w:ilvl="1" w:tplc="0C0C0003" w:tentative="1">
      <w:start w:val="1"/>
      <w:numFmt w:val="bullet"/>
      <w:lvlText w:val="o"/>
      <w:lvlJc w:val="left"/>
      <w:pPr>
        <w:ind w:left="1451" w:hanging="360"/>
      </w:pPr>
      <w:rPr>
        <w:rFonts w:ascii="Courier New" w:hAnsi="Courier New" w:cs="Courier New" w:hint="default"/>
      </w:rPr>
    </w:lvl>
    <w:lvl w:ilvl="2" w:tplc="0C0C0005" w:tentative="1">
      <w:start w:val="1"/>
      <w:numFmt w:val="bullet"/>
      <w:lvlText w:val=""/>
      <w:lvlJc w:val="left"/>
      <w:pPr>
        <w:ind w:left="2171" w:hanging="360"/>
      </w:pPr>
      <w:rPr>
        <w:rFonts w:ascii="Wingdings" w:hAnsi="Wingdings" w:hint="default"/>
      </w:rPr>
    </w:lvl>
    <w:lvl w:ilvl="3" w:tplc="0C0C0001" w:tentative="1">
      <w:start w:val="1"/>
      <w:numFmt w:val="bullet"/>
      <w:lvlText w:val=""/>
      <w:lvlJc w:val="left"/>
      <w:pPr>
        <w:ind w:left="2891" w:hanging="360"/>
      </w:pPr>
      <w:rPr>
        <w:rFonts w:ascii="Symbol" w:hAnsi="Symbol" w:hint="default"/>
      </w:rPr>
    </w:lvl>
    <w:lvl w:ilvl="4" w:tplc="0C0C0003" w:tentative="1">
      <w:start w:val="1"/>
      <w:numFmt w:val="bullet"/>
      <w:lvlText w:val="o"/>
      <w:lvlJc w:val="left"/>
      <w:pPr>
        <w:ind w:left="3611" w:hanging="360"/>
      </w:pPr>
      <w:rPr>
        <w:rFonts w:ascii="Courier New" w:hAnsi="Courier New" w:cs="Courier New" w:hint="default"/>
      </w:rPr>
    </w:lvl>
    <w:lvl w:ilvl="5" w:tplc="0C0C0005" w:tentative="1">
      <w:start w:val="1"/>
      <w:numFmt w:val="bullet"/>
      <w:lvlText w:val=""/>
      <w:lvlJc w:val="left"/>
      <w:pPr>
        <w:ind w:left="4331" w:hanging="360"/>
      </w:pPr>
      <w:rPr>
        <w:rFonts w:ascii="Wingdings" w:hAnsi="Wingdings" w:hint="default"/>
      </w:rPr>
    </w:lvl>
    <w:lvl w:ilvl="6" w:tplc="0C0C0001" w:tentative="1">
      <w:start w:val="1"/>
      <w:numFmt w:val="bullet"/>
      <w:lvlText w:val=""/>
      <w:lvlJc w:val="left"/>
      <w:pPr>
        <w:ind w:left="5051" w:hanging="360"/>
      </w:pPr>
      <w:rPr>
        <w:rFonts w:ascii="Symbol" w:hAnsi="Symbol" w:hint="default"/>
      </w:rPr>
    </w:lvl>
    <w:lvl w:ilvl="7" w:tplc="0C0C0003" w:tentative="1">
      <w:start w:val="1"/>
      <w:numFmt w:val="bullet"/>
      <w:lvlText w:val="o"/>
      <w:lvlJc w:val="left"/>
      <w:pPr>
        <w:ind w:left="5771" w:hanging="360"/>
      </w:pPr>
      <w:rPr>
        <w:rFonts w:ascii="Courier New" w:hAnsi="Courier New" w:cs="Courier New" w:hint="default"/>
      </w:rPr>
    </w:lvl>
    <w:lvl w:ilvl="8" w:tplc="0C0C0005" w:tentative="1">
      <w:start w:val="1"/>
      <w:numFmt w:val="bullet"/>
      <w:lvlText w:val=""/>
      <w:lvlJc w:val="left"/>
      <w:pPr>
        <w:ind w:left="6491" w:hanging="360"/>
      </w:pPr>
      <w:rPr>
        <w:rFonts w:ascii="Wingdings" w:hAnsi="Wingdings" w:hint="default"/>
      </w:rPr>
    </w:lvl>
  </w:abstractNum>
  <w:abstractNum w:abstractNumId="27" w15:restartNumberingAfterBreak="0">
    <w:nsid w:val="76B01F17"/>
    <w:multiLevelType w:val="hybridMultilevel"/>
    <w:tmpl w:val="F04880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9017EE9"/>
    <w:multiLevelType w:val="multilevel"/>
    <w:tmpl w:val="0394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CC6215"/>
    <w:multiLevelType w:val="multilevel"/>
    <w:tmpl w:val="3BF2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A20249"/>
    <w:multiLevelType w:val="multilevel"/>
    <w:tmpl w:val="C2942E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Narrow" w:eastAsia="Times New Roman" w:hAnsi="Arial Narrow"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7201167">
    <w:abstractNumId w:val="11"/>
  </w:num>
  <w:num w:numId="2" w16cid:durableId="796148602">
    <w:abstractNumId w:val="29"/>
  </w:num>
  <w:num w:numId="3" w16cid:durableId="466051271">
    <w:abstractNumId w:val="3"/>
  </w:num>
  <w:num w:numId="4" w16cid:durableId="373701526">
    <w:abstractNumId w:val="23"/>
  </w:num>
  <w:num w:numId="5" w16cid:durableId="1635326048">
    <w:abstractNumId w:val="28"/>
  </w:num>
  <w:num w:numId="6" w16cid:durableId="2095928746">
    <w:abstractNumId w:val="0"/>
  </w:num>
  <w:num w:numId="7" w16cid:durableId="89931352">
    <w:abstractNumId w:val="14"/>
  </w:num>
  <w:num w:numId="8" w16cid:durableId="553274301">
    <w:abstractNumId w:val="20"/>
  </w:num>
  <w:num w:numId="9" w16cid:durableId="81880677">
    <w:abstractNumId w:val="25"/>
  </w:num>
  <w:num w:numId="10" w16cid:durableId="1324041459">
    <w:abstractNumId w:val="5"/>
  </w:num>
  <w:num w:numId="11" w16cid:durableId="891695934">
    <w:abstractNumId w:val="8"/>
  </w:num>
  <w:num w:numId="12" w16cid:durableId="1872693107">
    <w:abstractNumId w:val="18"/>
  </w:num>
  <w:num w:numId="13" w16cid:durableId="1380713761">
    <w:abstractNumId w:val="7"/>
  </w:num>
  <w:num w:numId="14" w16cid:durableId="1192301854">
    <w:abstractNumId w:val="27"/>
  </w:num>
  <w:num w:numId="15" w16cid:durableId="681978395">
    <w:abstractNumId w:val="2"/>
  </w:num>
  <w:num w:numId="16" w16cid:durableId="1743529387">
    <w:abstractNumId w:val="13"/>
  </w:num>
  <w:num w:numId="17" w16cid:durableId="1894538827">
    <w:abstractNumId w:val="10"/>
  </w:num>
  <w:num w:numId="18" w16cid:durableId="141967063">
    <w:abstractNumId w:val="30"/>
  </w:num>
  <w:num w:numId="19" w16cid:durableId="1315640593">
    <w:abstractNumId w:val="22"/>
  </w:num>
  <w:num w:numId="20" w16cid:durableId="536165368">
    <w:abstractNumId w:val="21"/>
  </w:num>
  <w:num w:numId="21" w16cid:durableId="1251234852">
    <w:abstractNumId w:val="9"/>
  </w:num>
  <w:num w:numId="22" w16cid:durableId="437141035">
    <w:abstractNumId w:val="15"/>
  </w:num>
  <w:num w:numId="23" w16cid:durableId="464350585">
    <w:abstractNumId w:val="19"/>
  </w:num>
  <w:num w:numId="24" w16cid:durableId="750273391">
    <w:abstractNumId w:val="6"/>
  </w:num>
  <w:num w:numId="25" w16cid:durableId="1147164256">
    <w:abstractNumId w:val="26"/>
  </w:num>
  <w:num w:numId="26" w16cid:durableId="491918885">
    <w:abstractNumId w:val="16"/>
  </w:num>
  <w:num w:numId="27" w16cid:durableId="1555005204">
    <w:abstractNumId w:val="17"/>
  </w:num>
  <w:num w:numId="28" w16cid:durableId="1597445177">
    <w:abstractNumId w:val="24"/>
  </w:num>
  <w:num w:numId="29" w16cid:durableId="94715921">
    <w:abstractNumId w:val="4"/>
  </w:num>
  <w:num w:numId="30" w16cid:durableId="1591154697">
    <w:abstractNumId w:val="1"/>
  </w:num>
  <w:num w:numId="31" w16cid:durableId="4638145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A08"/>
    <w:rsid w:val="00001DEA"/>
    <w:rsid w:val="00065E59"/>
    <w:rsid w:val="0009044F"/>
    <w:rsid w:val="000A0CE8"/>
    <w:rsid w:val="000F5809"/>
    <w:rsid w:val="00104AE8"/>
    <w:rsid w:val="00123573"/>
    <w:rsid w:val="00127CE2"/>
    <w:rsid w:val="00137AC4"/>
    <w:rsid w:val="00160CAA"/>
    <w:rsid w:val="00192CB0"/>
    <w:rsid w:val="001C569B"/>
    <w:rsid w:val="001F7CAF"/>
    <w:rsid w:val="00273FC4"/>
    <w:rsid w:val="002A6238"/>
    <w:rsid w:val="002D44AB"/>
    <w:rsid w:val="002E3606"/>
    <w:rsid w:val="003103E4"/>
    <w:rsid w:val="00364A08"/>
    <w:rsid w:val="00377EEE"/>
    <w:rsid w:val="00391B9A"/>
    <w:rsid w:val="003E6CBD"/>
    <w:rsid w:val="004122C7"/>
    <w:rsid w:val="00453927"/>
    <w:rsid w:val="00465CBC"/>
    <w:rsid w:val="00497B5B"/>
    <w:rsid w:val="004E3802"/>
    <w:rsid w:val="004F48CE"/>
    <w:rsid w:val="004F5C8F"/>
    <w:rsid w:val="005314BB"/>
    <w:rsid w:val="00554E23"/>
    <w:rsid w:val="00582E0D"/>
    <w:rsid w:val="005A7112"/>
    <w:rsid w:val="005D696E"/>
    <w:rsid w:val="00625A51"/>
    <w:rsid w:val="00641C3C"/>
    <w:rsid w:val="006F2C41"/>
    <w:rsid w:val="007371A5"/>
    <w:rsid w:val="007406C5"/>
    <w:rsid w:val="00755185"/>
    <w:rsid w:val="007A658F"/>
    <w:rsid w:val="007A7CF4"/>
    <w:rsid w:val="00813B3F"/>
    <w:rsid w:val="008436C7"/>
    <w:rsid w:val="008966F9"/>
    <w:rsid w:val="008E3488"/>
    <w:rsid w:val="00906A60"/>
    <w:rsid w:val="00916FCD"/>
    <w:rsid w:val="00935B1A"/>
    <w:rsid w:val="009E340C"/>
    <w:rsid w:val="00A33C2F"/>
    <w:rsid w:val="00A616D5"/>
    <w:rsid w:val="00AB1F88"/>
    <w:rsid w:val="00B012A2"/>
    <w:rsid w:val="00B5686C"/>
    <w:rsid w:val="00B74CF0"/>
    <w:rsid w:val="00B7572E"/>
    <w:rsid w:val="00BA0013"/>
    <w:rsid w:val="00BA008C"/>
    <w:rsid w:val="00BB1BB3"/>
    <w:rsid w:val="00BD4693"/>
    <w:rsid w:val="00BE6CA8"/>
    <w:rsid w:val="00C23F24"/>
    <w:rsid w:val="00C323E3"/>
    <w:rsid w:val="00C44BD1"/>
    <w:rsid w:val="00CE38DB"/>
    <w:rsid w:val="00D237A9"/>
    <w:rsid w:val="00D92F38"/>
    <w:rsid w:val="00DB2DCB"/>
    <w:rsid w:val="00DC5D61"/>
    <w:rsid w:val="00E2011A"/>
    <w:rsid w:val="00E25146"/>
    <w:rsid w:val="00F226E8"/>
    <w:rsid w:val="00F34431"/>
    <w:rsid w:val="00F412D5"/>
    <w:rsid w:val="00F45BED"/>
    <w:rsid w:val="00FB7890"/>
    <w:rsid w:val="00FD6D8C"/>
    <w:rsid w:val="00FF27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5FCC"/>
  <w15:chartTrackingRefBased/>
  <w15:docId w15:val="{D00221B2-F381-487D-AE1E-9673B4E6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A5"/>
  </w:style>
  <w:style w:type="paragraph" w:styleId="Titre1">
    <w:name w:val="heading 1"/>
    <w:basedOn w:val="Normal"/>
    <w:link w:val="Titre1Car"/>
    <w:uiPriority w:val="9"/>
    <w:qFormat/>
    <w:rsid w:val="00364A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364A08"/>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364A08"/>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364A08"/>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4A08"/>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364A08"/>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364A08"/>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364A08"/>
    <w:rPr>
      <w:rFonts w:ascii="Times New Roman" w:eastAsia="Times New Roman" w:hAnsi="Times New Roman" w:cs="Times New Roman"/>
      <w:b/>
      <w:bCs/>
      <w:sz w:val="24"/>
      <w:szCs w:val="24"/>
      <w:lang w:eastAsia="fr-CA"/>
    </w:rPr>
  </w:style>
  <w:style w:type="paragraph" w:customStyle="1" w:styleId="font-large">
    <w:name w:val="font-large"/>
    <w:basedOn w:val="Normal"/>
    <w:rsid w:val="00364A0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364A0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364A08"/>
    <w:rPr>
      <w:color w:val="0000FF"/>
      <w:u w:val="single"/>
    </w:rPr>
  </w:style>
  <w:style w:type="paragraph" w:customStyle="1" w:styleId="margin-top-large">
    <w:name w:val="margin-top-large"/>
    <w:basedOn w:val="Normal"/>
    <w:rsid w:val="00364A08"/>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39"/>
    <w:rsid w:val="0036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5185"/>
    <w:pPr>
      <w:ind w:left="720"/>
      <w:contextualSpacing/>
    </w:pPr>
  </w:style>
  <w:style w:type="character" w:styleId="lev">
    <w:name w:val="Strong"/>
    <w:basedOn w:val="Policepardfaut"/>
    <w:uiPriority w:val="22"/>
    <w:qFormat/>
    <w:rsid w:val="00F226E8"/>
    <w:rPr>
      <w:b/>
      <w:bCs/>
    </w:rPr>
  </w:style>
  <w:style w:type="character" w:customStyle="1" w:styleId="ui-provider">
    <w:name w:val="ui-provider"/>
    <w:basedOn w:val="Policepardfaut"/>
    <w:rsid w:val="00C323E3"/>
  </w:style>
  <w:style w:type="paragraph" w:styleId="En-tte">
    <w:name w:val="header"/>
    <w:basedOn w:val="Normal"/>
    <w:link w:val="En-tteCar"/>
    <w:uiPriority w:val="99"/>
    <w:unhideWhenUsed/>
    <w:rsid w:val="007371A5"/>
    <w:pPr>
      <w:tabs>
        <w:tab w:val="center" w:pos="4320"/>
        <w:tab w:val="right" w:pos="8640"/>
      </w:tabs>
      <w:spacing w:after="0" w:line="240" w:lineRule="auto"/>
    </w:pPr>
  </w:style>
  <w:style w:type="character" w:customStyle="1" w:styleId="En-tteCar">
    <w:name w:val="En-tête Car"/>
    <w:basedOn w:val="Policepardfaut"/>
    <w:link w:val="En-tte"/>
    <w:uiPriority w:val="99"/>
    <w:rsid w:val="007371A5"/>
  </w:style>
  <w:style w:type="paragraph" w:styleId="Pieddepage">
    <w:name w:val="footer"/>
    <w:basedOn w:val="Normal"/>
    <w:link w:val="PieddepageCar"/>
    <w:uiPriority w:val="99"/>
    <w:unhideWhenUsed/>
    <w:rsid w:val="007371A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371A5"/>
  </w:style>
  <w:style w:type="character" w:styleId="Mentionnonrsolue">
    <w:name w:val="Unresolved Mention"/>
    <w:basedOn w:val="Policepardfaut"/>
    <w:uiPriority w:val="99"/>
    <w:semiHidden/>
    <w:unhideWhenUsed/>
    <w:rsid w:val="00F34431"/>
    <w:rPr>
      <w:color w:val="605E5C"/>
      <w:shd w:val="clear" w:color="auto" w:fill="E1DFDD"/>
    </w:rPr>
  </w:style>
  <w:style w:type="character" w:styleId="Marquedecommentaire">
    <w:name w:val="annotation reference"/>
    <w:basedOn w:val="Policepardfaut"/>
    <w:uiPriority w:val="99"/>
    <w:semiHidden/>
    <w:unhideWhenUsed/>
    <w:rsid w:val="00377EEE"/>
    <w:rPr>
      <w:sz w:val="16"/>
      <w:szCs w:val="16"/>
    </w:rPr>
  </w:style>
  <w:style w:type="paragraph" w:styleId="Commentaire">
    <w:name w:val="annotation text"/>
    <w:basedOn w:val="Normal"/>
    <w:link w:val="CommentaireCar"/>
    <w:uiPriority w:val="99"/>
    <w:unhideWhenUsed/>
    <w:rsid w:val="00377EEE"/>
    <w:pPr>
      <w:spacing w:line="240" w:lineRule="auto"/>
    </w:pPr>
    <w:rPr>
      <w:sz w:val="20"/>
      <w:szCs w:val="20"/>
    </w:rPr>
  </w:style>
  <w:style w:type="character" w:customStyle="1" w:styleId="CommentaireCar">
    <w:name w:val="Commentaire Car"/>
    <w:basedOn w:val="Policepardfaut"/>
    <w:link w:val="Commentaire"/>
    <w:uiPriority w:val="99"/>
    <w:rsid w:val="00377EEE"/>
    <w:rPr>
      <w:sz w:val="20"/>
      <w:szCs w:val="20"/>
    </w:rPr>
  </w:style>
  <w:style w:type="paragraph" w:styleId="Objetducommentaire">
    <w:name w:val="annotation subject"/>
    <w:basedOn w:val="Commentaire"/>
    <w:next w:val="Commentaire"/>
    <w:link w:val="ObjetducommentaireCar"/>
    <w:uiPriority w:val="99"/>
    <w:semiHidden/>
    <w:unhideWhenUsed/>
    <w:rsid w:val="00377EEE"/>
    <w:rPr>
      <w:b/>
      <w:bCs/>
    </w:rPr>
  </w:style>
  <w:style w:type="character" w:customStyle="1" w:styleId="ObjetducommentaireCar">
    <w:name w:val="Objet du commentaire Car"/>
    <w:basedOn w:val="CommentaireCar"/>
    <w:link w:val="Objetducommentaire"/>
    <w:uiPriority w:val="99"/>
    <w:semiHidden/>
    <w:rsid w:val="00377E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001">
      <w:bodyDiv w:val="1"/>
      <w:marLeft w:val="0"/>
      <w:marRight w:val="0"/>
      <w:marTop w:val="0"/>
      <w:marBottom w:val="0"/>
      <w:divBdr>
        <w:top w:val="none" w:sz="0" w:space="0" w:color="auto"/>
        <w:left w:val="none" w:sz="0" w:space="0" w:color="auto"/>
        <w:bottom w:val="none" w:sz="0" w:space="0" w:color="auto"/>
        <w:right w:val="none" w:sz="0" w:space="0" w:color="auto"/>
      </w:divBdr>
    </w:div>
    <w:div w:id="87385529">
      <w:bodyDiv w:val="1"/>
      <w:marLeft w:val="0"/>
      <w:marRight w:val="0"/>
      <w:marTop w:val="0"/>
      <w:marBottom w:val="0"/>
      <w:divBdr>
        <w:top w:val="none" w:sz="0" w:space="0" w:color="auto"/>
        <w:left w:val="none" w:sz="0" w:space="0" w:color="auto"/>
        <w:bottom w:val="none" w:sz="0" w:space="0" w:color="auto"/>
        <w:right w:val="none" w:sz="0" w:space="0" w:color="auto"/>
      </w:divBdr>
    </w:div>
    <w:div w:id="178548711">
      <w:bodyDiv w:val="1"/>
      <w:marLeft w:val="0"/>
      <w:marRight w:val="0"/>
      <w:marTop w:val="0"/>
      <w:marBottom w:val="0"/>
      <w:divBdr>
        <w:top w:val="none" w:sz="0" w:space="0" w:color="auto"/>
        <w:left w:val="none" w:sz="0" w:space="0" w:color="auto"/>
        <w:bottom w:val="none" w:sz="0" w:space="0" w:color="auto"/>
        <w:right w:val="none" w:sz="0" w:space="0" w:color="auto"/>
      </w:divBdr>
      <w:divsChild>
        <w:div w:id="1750032157">
          <w:marLeft w:val="150"/>
          <w:marRight w:val="150"/>
          <w:marTop w:val="0"/>
          <w:marBottom w:val="300"/>
          <w:divBdr>
            <w:top w:val="none" w:sz="0" w:space="0" w:color="auto"/>
            <w:left w:val="none" w:sz="0" w:space="0" w:color="auto"/>
            <w:bottom w:val="none" w:sz="0" w:space="0" w:color="auto"/>
            <w:right w:val="none" w:sz="0" w:space="0" w:color="auto"/>
          </w:divBdr>
          <w:divsChild>
            <w:div w:id="1269268317">
              <w:marLeft w:val="0"/>
              <w:marRight w:val="0"/>
              <w:marTop w:val="0"/>
              <w:marBottom w:val="300"/>
              <w:divBdr>
                <w:top w:val="none" w:sz="0" w:space="0" w:color="auto"/>
                <w:left w:val="none" w:sz="0" w:space="0" w:color="auto"/>
                <w:bottom w:val="none" w:sz="0" w:space="0" w:color="auto"/>
                <w:right w:val="none" w:sz="0" w:space="0" w:color="auto"/>
              </w:divBdr>
              <w:divsChild>
                <w:div w:id="1192575611">
                  <w:marLeft w:val="0"/>
                  <w:marRight w:val="150"/>
                  <w:marTop w:val="0"/>
                  <w:marBottom w:val="300"/>
                  <w:divBdr>
                    <w:top w:val="none" w:sz="0" w:space="0" w:color="auto"/>
                    <w:left w:val="none" w:sz="0" w:space="0" w:color="auto"/>
                    <w:bottom w:val="none" w:sz="0" w:space="0" w:color="auto"/>
                    <w:right w:val="none" w:sz="0" w:space="0" w:color="auto"/>
                  </w:divBdr>
                  <w:divsChild>
                    <w:div w:id="1936203156">
                      <w:marLeft w:val="0"/>
                      <w:marRight w:val="0"/>
                      <w:marTop w:val="240"/>
                      <w:marBottom w:val="0"/>
                      <w:divBdr>
                        <w:top w:val="none" w:sz="0" w:space="0" w:color="auto"/>
                        <w:left w:val="none" w:sz="0" w:space="0" w:color="auto"/>
                        <w:bottom w:val="none" w:sz="0" w:space="0" w:color="auto"/>
                        <w:right w:val="none" w:sz="0" w:space="0" w:color="auto"/>
                      </w:divBdr>
                    </w:div>
                  </w:divsChild>
                </w:div>
                <w:div w:id="1576552575">
                  <w:marLeft w:val="150"/>
                  <w:marRight w:val="0"/>
                  <w:marTop w:val="0"/>
                  <w:marBottom w:val="300"/>
                  <w:divBdr>
                    <w:top w:val="none" w:sz="0" w:space="0" w:color="auto"/>
                    <w:left w:val="none" w:sz="0" w:space="0" w:color="auto"/>
                    <w:bottom w:val="none" w:sz="0" w:space="0" w:color="auto"/>
                    <w:right w:val="none" w:sz="0" w:space="0" w:color="auto"/>
                  </w:divBdr>
                  <w:divsChild>
                    <w:div w:id="1927299476">
                      <w:marLeft w:val="0"/>
                      <w:marRight w:val="0"/>
                      <w:marTop w:val="0"/>
                      <w:marBottom w:val="0"/>
                      <w:divBdr>
                        <w:top w:val="none" w:sz="0" w:space="0" w:color="auto"/>
                        <w:left w:val="none" w:sz="0" w:space="0" w:color="auto"/>
                        <w:bottom w:val="none" w:sz="0" w:space="0" w:color="auto"/>
                        <w:right w:val="none" w:sz="0" w:space="0" w:color="auto"/>
                      </w:divBdr>
                      <w:divsChild>
                        <w:div w:id="2005739789">
                          <w:marLeft w:val="75"/>
                          <w:marRight w:val="75"/>
                          <w:marTop w:val="75"/>
                          <w:marBottom w:val="75"/>
                          <w:divBdr>
                            <w:top w:val="single" w:sz="6" w:space="4" w:color="BBBBBB"/>
                            <w:left w:val="single" w:sz="6" w:space="4" w:color="BBBBBB"/>
                            <w:bottom w:val="single" w:sz="6" w:space="4" w:color="BBBBBB"/>
                            <w:right w:val="single" w:sz="6" w:space="4" w:color="BBBBBB"/>
                          </w:divBdr>
                        </w:div>
                      </w:divsChild>
                    </w:div>
                  </w:divsChild>
                </w:div>
              </w:divsChild>
            </w:div>
            <w:div w:id="205533961">
              <w:marLeft w:val="0"/>
              <w:marRight w:val="0"/>
              <w:marTop w:val="750"/>
              <w:marBottom w:val="300"/>
              <w:divBdr>
                <w:top w:val="none" w:sz="0" w:space="0" w:color="auto"/>
                <w:left w:val="none" w:sz="0" w:space="0" w:color="auto"/>
                <w:bottom w:val="none" w:sz="0" w:space="0" w:color="auto"/>
                <w:right w:val="none" w:sz="0" w:space="0" w:color="auto"/>
              </w:divBdr>
              <w:divsChild>
                <w:div w:id="807480120">
                  <w:marLeft w:val="0"/>
                  <w:marRight w:val="150"/>
                  <w:marTop w:val="0"/>
                  <w:marBottom w:val="300"/>
                  <w:divBdr>
                    <w:top w:val="none" w:sz="0" w:space="0" w:color="auto"/>
                    <w:left w:val="none" w:sz="0" w:space="0" w:color="auto"/>
                    <w:bottom w:val="none" w:sz="0" w:space="0" w:color="auto"/>
                    <w:right w:val="none" w:sz="0" w:space="0" w:color="auto"/>
                  </w:divBdr>
                </w:div>
                <w:div w:id="811799197">
                  <w:marLeft w:val="150"/>
                  <w:marRight w:val="0"/>
                  <w:marTop w:val="0"/>
                  <w:marBottom w:val="300"/>
                  <w:divBdr>
                    <w:top w:val="none" w:sz="0" w:space="0" w:color="auto"/>
                    <w:left w:val="none" w:sz="0" w:space="0" w:color="auto"/>
                    <w:bottom w:val="none" w:sz="0" w:space="0" w:color="auto"/>
                    <w:right w:val="none" w:sz="0" w:space="0" w:color="auto"/>
                  </w:divBdr>
                  <w:divsChild>
                    <w:div w:id="4825023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4360259">
              <w:marLeft w:val="0"/>
              <w:marRight w:val="0"/>
              <w:marTop w:val="300"/>
              <w:marBottom w:val="300"/>
              <w:divBdr>
                <w:top w:val="none" w:sz="0" w:space="0" w:color="auto"/>
                <w:left w:val="none" w:sz="0" w:space="0" w:color="auto"/>
                <w:bottom w:val="none" w:sz="0" w:space="0" w:color="auto"/>
                <w:right w:val="none" w:sz="0" w:space="0" w:color="auto"/>
              </w:divBdr>
            </w:div>
            <w:div w:id="1439105613">
              <w:marLeft w:val="0"/>
              <w:marRight w:val="0"/>
              <w:marTop w:val="0"/>
              <w:marBottom w:val="300"/>
              <w:divBdr>
                <w:top w:val="none" w:sz="0" w:space="0" w:color="auto"/>
                <w:left w:val="none" w:sz="0" w:space="0" w:color="auto"/>
                <w:bottom w:val="none" w:sz="0" w:space="0" w:color="auto"/>
                <w:right w:val="none" w:sz="0" w:space="0" w:color="auto"/>
              </w:divBdr>
              <w:divsChild>
                <w:div w:id="505289028">
                  <w:marLeft w:val="0"/>
                  <w:marRight w:val="150"/>
                  <w:marTop w:val="0"/>
                  <w:marBottom w:val="300"/>
                  <w:divBdr>
                    <w:top w:val="none" w:sz="0" w:space="0" w:color="auto"/>
                    <w:left w:val="none" w:sz="0" w:space="0" w:color="auto"/>
                    <w:bottom w:val="none" w:sz="0" w:space="0" w:color="auto"/>
                    <w:right w:val="none" w:sz="0" w:space="0" w:color="auto"/>
                  </w:divBdr>
                </w:div>
                <w:div w:id="17630200">
                  <w:marLeft w:val="150"/>
                  <w:marRight w:val="0"/>
                  <w:marTop w:val="0"/>
                  <w:marBottom w:val="300"/>
                  <w:divBdr>
                    <w:top w:val="none" w:sz="0" w:space="0" w:color="auto"/>
                    <w:left w:val="none" w:sz="0" w:space="0" w:color="auto"/>
                    <w:bottom w:val="none" w:sz="0" w:space="0" w:color="auto"/>
                    <w:right w:val="none" w:sz="0" w:space="0" w:color="auto"/>
                  </w:divBdr>
                </w:div>
              </w:divsChild>
            </w:div>
            <w:div w:id="1568463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05116197">
      <w:bodyDiv w:val="1"/>
      <w:marLeft w:val="0"/>
      <w:marRight w:val="0"/>
      <w:marTop w:val="0"/>
      <w:marBottom w:val="0"/>
      <w:divBdr>
        <w:top w:val="none" w:sz="0" w:space="0" w:color="auto"/>
        <w:left w:val="none" w:sz="0" w:space="0" w:color="auto"/>
        <w:bottom w:val="none" w:sz="0" w:space="0" w:color="auto"/>
        <w:right w:val="none" w:sz="0" w:space="0" w:color="auto"/>
      </w:divBdr>
      <w:divsChild>
        <w:div w:id="2101244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ctionslocales@prel.qc.ca" TargetMode="External"/><Relationship Id="rId2" Type="http://schemas.openxmlformats.org/officeDocument/2006/relationships/hyperlink" Target="http://www.prel.qc.ca"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actionslocales@prel.qc.ca" TargetMode="External"/><Relationship Id="rId2" Type="http://schemas.openxmlformats.org/officeDocument/2006/relationships/hyperlink" Target="http://www.prel.qc.ca"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actionslocales@prel.qc.ca" TargetMode="External"/><Relationship Id="rId2" Type="http://schemas.openxmlformats.org/officeDocument/2006/relationships/hyperlink" Target="http://www.prel.qc.ca"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900</Words>
  <Characters>4953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Maude Thirion</dc:creator>
  <cp:keywords/>
  <dc:description/>
  <cp:lastModifiedBy>Maude Thirion</cp:lastModifiedBy>
  <cp:revision>18</cp:revision>
  <dcterms:created xsi:type="dcterms:W3CDTF">2024-01-19T16:00:00Z</dcterms:created>
  <dcterms:modified xsi:type="dcterms:W3CDTF">2024-01-30T18:38:00Z</dcterms:modified>
</cp:coreProperties>
</file>